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5E780C9F"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886DF6">
        <w:rPr>
          <w:rFonts w:ascii="Times New Roman" w:hAnsi="Times New Roman"/>
          <w:b/>
          <w:sz w:val="24"/>
          <w:szCs w:val="24"/>
        </w:rPr>
        <w:t>3</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DB7BDB">
        <w:rPr>
          <w:rFonts w:ascii="Times New Roman" w:eastAsia="Malgun Gothic" w:hAnsi="Times New Roman"/>
          <w:b/>
          <w:bCs/>
          <w:sz w:val="24"/>
          <w:szCs w:val="24"/>
          <w:lang w:eastAsia="zh-CN"/>
        </w:rPr>
        <w:t>08634</w:t>
      </w:r>
    </w:p>
    <w:p w14:paraId="1B9E9F74" w14:textId="3FF17BED" w:rsidR="00871E99" w:rsidRDefault="000C074C"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Toulouse, France</w:t>
      </w:r>
      <w:r w:rsidR="00AA7377" w:rsidRPr="00AA7377">
        <w:rPr>
          <w:rFonts w:ascii="Times New Roman" w:hAnsi="Times New Roman" w:hint="eastAsia"/>
          <w:b/>
          <w:sz w:val="24"/>
          <w:lang w:val="en-GB" w:eastAsia="zh-CN"/>
        </w:rPr>
        <w:t>,</w:t>
      </w:r>
      <w:r w:rsidR="00AA7377" w:rsidRPr="00AA7377">
        <w:rPr>
          <w:rFonts w:ascii="Times New Roman" w:hAnsi="Times New Roman"/>
          <w:b/>
          <w:sz w:val="24"/>
          <w:lang w:val="en-GB" w:eastAsia="zh-CN"/>
        </w:rPr>
        <w:t xml:space="preserve"> </w:t>
      </w:r>
      <w:r>
        <w:rPr>
          <w:rFonts w:ascii="Times New Roman" w:hAnsi="Times New Roman"/>
          <w:b/>
          <w:sz w:val="24"/>
          <w:lang w:val="en-GB" w:eastAsia="zh-CN"/>
        </w:rPr>
        <w:t>21 – 25 August,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7C5DFAE1"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w:t>
      </w:r>
      <w:r w:rsidR="0084187B">
        <w:rPr>
          <w:rFonts w:eastAsia="宋体"/>
          <w:sz w:val="22"/>
          <w:lang w:eastAsia="zh-CN"/>
        </w:rPr>
        <w:t>4</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51929427"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809B8" w:rsidRPr="005809B8">
        <w:rPr>
          <w:rFonts w:eastAsia="宋体"/>
          <w:sz w:val="22"/>
          <w:lang w:eastAsia="zh-CN"/>
        </w:rPr>
        <w:t xml:space="preserve">Discussion on </w:t>
      </w:r>
      <w:r w:rsidR="0084187B">
        <w:rPr>
          <w:rFonts w:eastAsia="宋体"/>
          <w:sz w:val="22"/>
          <w:lang w:eastAsia="zh-CN"/>
        </w:rPr>
        <w:t xml:space="preserve">control </w:t>
      </w:r>
      <w:r w:rsidR="00B05176">
        <w:rPr>
          <w:rFonts w:eastAsia="宋体"/>
          <w:sz w:val="22"/>
          <w:lang w:eastAsia="zh-CN"/>
        </w:rPr>
        <w:t xml:space="preserve">and </w:t>
      </w:r>
      <w:r w:rsidR="00565F69">
        <w:rPr>
          <w:rFonts w:eastAsia="宋体" w:hint="eastAsia"/>
          <w:sz w:val="22"/>
          <w:lang w:eastAsia="zh-CN"/>
        </w:rPr>
        <w:t>LCM</w:t>
      </w:r>
      <w:r w:rsidR="00565F69">
        <w:rPr>
          <w:rFonts w:eastAsia="宋体"/>
          <w:sz w:val="22"/>
          <w:lang w:eastAsia="zh-CN"/>
        </w:rPr>
        <w:t xml:space="preserve"> </w:t>
      </w:r>
      <w:r w:rsidR="00565F69">
        <w:rPr>
          <w:rFonts w:eastAsia="宋体" w:hint="eastAsia"/>
          <w:sz w:val="22"/>
          <w:lang w:eastAsia="zh-CN"/>
        </w:rPr>
        <w:t>other</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70E8863D" w14:textId="06652892" w:rsidR="00D85162" w:rsidRDefault="00D85162" w:rsidP="000E4BD4">
      <w:pPr>
        <w:rPr>
          <w:rFonts w:eastAsia="宋体"/>
          <w:lang w:eastAsia="zh-CN"/>
        </w:rPr>
      </w:pPr>
      <w:r>
        <w:rPr>
          <w:rFonts w:eastAsia="宋体" w:hint="eastAsia"/>
          <w:lang w:eastAsia="zh-CN"/>
        </w:rPr>
        <w:t>I</w:t>
      </w:r>
      <w:r>
        <w:rPr>
          <w:rFonts w:eastAsia="宋体"/>
          <w:lang w:eastAsia="zh-CN"/>
        </w:rPr>
        <w:t>n the RAN2#123 agenda, there are some guidance for Control and LCM other:</w:t>
      </w:r>
    </w:p>
    <w:p w14:paraId="0608B69A" w14:textId="119FC20D" w:rsidR="00D85162" w:rsidRDefault="00D85162" w:rsidP="00B26414">
      <w:pPr>
        <w:pStyle w:val="Comments"/>
        <w:ind w:leftChars="100" w:left="200"/>
      </w:pPr>
      <w:r>
        <w:t xml:space="preserve">Expect to continue evaluation for cases of methods, ambition level, mapping of functionality to entities. Determine tangible open issues if any. </w:t>
      </w:r>
    </w:p>
    <w:p w14:paraId="49A0B3E6" w14:textId="77777777" w:rsidR="009416F7" w:rsidRDefault="009416F7" w:rsidP="000E4BD4">
      <w:pPr>
        <w:rPr>
          <w:rFonts w:eastAsia="宋体"/>
          <w:lang w:eastAsia="zh-CN"/>
        </w:rPr>
      </w:pPr>
    </w:p>
    <w:p w14:paraId="3EA131F7" w14:textId="25C675C4" w:rsidR="00D85162" w:rsidRDefault="00D85162" w:rsidP="000E4BD4">
      <w:pPr>
        <w:rPr>
          <w:rFonts w:eastAsia="宋体"/>
          <w:lang w:eastAsia="zh-CN"/>
        </w:rPr>
      </w:pPr>
      <w:r>
        <w:rPr>
          <w:rFonts w:eastAsia="宋体" w:hint="eastAsia"/>
          <w:lang w:eastAsia="zh-CN"/>
        </w:rPr>
        <w:t>I</w:t>
      </w:r>
      <w:r>
        <w:rPr>
          <w:rFonts w:eastAsia="宋体"/>
          <w:lang w:eastAsia="zh-CN"/>
        </w:rPr>
        <w:t>n this paper, we firstly list the latest progress of control (for model-based and functio</w:t>
      </w:r>
      <w:r w:rsidR="0010746D">
        <w:rPr>
          <w:rFonts w:eastAsia="宋体" w:hint="eastAsia"/>
          <w:lang w:eastAsia="zh-CN"/>
        </w:rPr>
        <w:t>n</w:t>
      </w:r>
      <w:r>
        <w:rPr>
          <w:rFonts w:eastAsia="宋体"/>
          <w:lang w:eastAsia="zh-CN"/>
        </w:rPr>
        <w:t>ality-based) in RAN1 and RAN2, and then we list open issues for discussions.</w:t>
      </w:r>
    </w:p>
    <w:p w14:paraId="1D03A2F8" w14:textId="10F7600A"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r w:rsidR="008601ED">
        <w:rPr>
          <w:rFonts w:ascii="Times New Roman" w:eastAsia="宋体" w:hAnsi="Times New Roman"/>
          <w:lang w:eastAsia="zh-CN"/>
        </w:rPr>
        <w:t xml:space="preserve"> </w:t>
      </w:r>
    </w:p>
    <w:p w14:paraId="3B9E8460" w14:textId="6AF3DC9E" w:rsidR="00465FB0" w:rsidRDefault="008F6AB5" w:rsidP="0079135B">
      <w:pPr>
        <w:pStyle w:val="2"/>
        <w:tabs>
          <w:tab w:val="clear" w:pos="6634"/>
        </w:tabs>
        <w:spacing w:after="240"/>
        <w:ind w:left="0"/>
        <w:rPr>
          <w:rFonts w:eastAsiaTheme="minorEastAsia"/>
        </w:rPr>
      </w:pPr>
      <w:r>
        <w:rPr>
          <w:rFonts w:eastAsiaTheme="minorEastAsia"/>
        </w:rPr>
        <w:t xml:space="preserve">Discussion </w:t>
      </w:r>
      <w:r w:rsidR="00B211B8">
        <w:rPr>
          <w:rFonts w:eastAsiaTheme="minorEastAsia"/>
        </w:rPr>
        <w:t xml:space="preserve">related to </w:t>
      </w:r>
      <w:r w:rsidR="00B211B8" w:rsidRPr="00B10E63">
        <w:rPr>
          <w:rFonts w:eastAsia="等线"/>
          <w:iCs/>
        </w:rPr>
        <w:t>[Post122][060]</w:t>
      </w:r>
    </w:p>
    <w:p w14:paraId="6D38EE48" w14:textId="05F7964E" w:rsidR="002B6EB2" w:rsidRDefault="002B6EB2" w:rsidP="00686DDC">
      <w:pPr>
        <w:spacing w:after="120"/>
        <w:ind w:rightChars="100" w:right="200"/>
        <w:jc w:val="both"/>
        <w:rPr>
          <w:rFonts w:eastAsiaTheme="minorEastAsia"/>
          <w:lang w:eastAsia="zh-CN"/>
        </w:rPr>
      </w:pPr>
      <w:r>
        <w:rPr>
          <w:rFonts w:eastAsiaTheme="minorEastAsia"/>
          <w:lang w:eastAsia="zh-CN"/>
        </w:rPr>
        <w:t>For UE-sided model for BM, P2 is made:</w:t>
      </w:r>
    </w:p>
    <w:p w14:paraId="1D5A8535" w14:textId="686E064F" w:rsidR="002B6EB2" w:rsidRDefault="002B6EB2" w:rsidP="00686DDC">
      <w:pPr>
        <w:spacing w:after="120"/>
        <w:ind w:rightChars="100" w:right="200"/>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9C11531" w14:textId="77777777" w:rsidR="002B6EB2" w:rsidRDefault="002B6EB2" w:rsidP="002B6EB2">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2: The Table 2 can be used as starting point for discussion on mapping of AI/ML functions to physical entities for beam management with UE-side model.</w:t>
      </w:r>
    </w:p>
    <w:p w14:paraId="4F56B4BE" w14:textId="77777777" w:rsidR="002B6EB2" w:rsidRDefault="002B6EB2" w:rsidP="002B6EB2">
      <w:pPr>
        <w:spacing w:beforeLines="50" w:before="120"/>
        <w:jc w:val="center"/>
        <w:rPr>
          <w:rFonts w:ascii="Arial" w:eastAsia="宋体" w:hAnsi="Arial" w:cs="Arial"/>
          <w:lang w:val="en-US" w:eastAsia="zh-CN"/>
        </w:rPr>
      </w:pPr>
      <w:r>
        <w:rPr>
          <w:rFonts w:ascii="Arial" w:eastAsia="宋体" w:hAnsi="Arial" w:cs="Arial" w:hint="eastAsia"/>
          <w:lang w:val="en-US" w:eastAsia="zh-CN"/>
        </w:rPr>
        <w:t>Table 2: The mapping of AI/ML functions to physical entities for beam management with UE-side model</w:t>
      </w:r>
    </w:p>
    <w:tbl>
      <w:tblPr>
        <w:tblStyle w:val="afd"/>
        <w:tblW w:w="0" w:type="auto"/>
        <w:tblLook w:val="04A0" w:firstRow="1" w:lastRow="0" w:firstColumn="1" w:lastColumn="0" w:noHBand="0" w:noVBand="1"/>
      </w:tblPr>
      <w:tblGrid>
        <w:gridCol w:w="1177"/>
        <w:gridCol w:w="3642"/>
        <w:gridCol w:w="4810"/>
      </w:tblGrid>
      <w:tr w:rsidR="002B6EB2" w14:paraId="06C6965D" w14:textId="77777777" w:rsidTr="002B6EB2">
        <w:tc>
          <w:tcPr>
            <w:tcW w:w="1177" w:type="dxa"/>
            <w:vAlign w:val="center"/>
          </w:tcPr>
          <w:p w14:paraId="4C60C2DA" w14:textId="77777777" w:rsidR="002B6EB2" w:rsidRDefault="002B6EB2" w:rsidP="008541AF">
            <w:pPr>
              <w:spacing w:after="0"/>
              <w:jc w:val="center"/>
              <w:rPr>
                <w:rFonts w:ascii="Arial" w:eastAsia="宋体" w:hAnsi="Arial" w:cs="Arial"/>
                <w:lang w:val="en-US" w:eastAsia="zh-CN"/>
              </w:rPr>
            </w:pPr>
          </w:p>
        </w:tc>
        <w:tc>
          <w:tcPr>
            <w:tcW w:w="3642" w:type="dxa"/>
            <w:vAlign w:val="center"/>
          </w:tcPr>
          <w:p w14:paraId="371FF944" w14:textId="77777777" w:rsidR="002B6EB2" w:rsidRDefault="002B6EB2" w:rsidP="008541AF">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810" w:type="dxa"/>
            <w:vAlign w:val="center"/>
          </w:tcPr>
          <w:p w14:paraId="60AA77E6" w14:textId="77777777" w:rsidR="002B6EB2" w:rsidRDefault="002B6EB2" w:rsidP="008541AF">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2B6EB2" w14:paraId="3399743B" w14:textId="77777777" w:rsidTr="002B6EB2">
        <w:tc>
          <w:tcPr>
            <w:tcW w:w="1177" w:type="dxa"/>
            <w:vAlign w:val="center"/>
          </w:tcPr>
          <w:p w14:paraId="0B831F2B" w14:textId="77777777" w:rsidR="002B6EB2" w:rsidRPr="002B6EB2" w:rsidRDefault="002B6EB2" w:rsidP="008541AF">
            <w:pPr>
              <w:spacing w:after="0"/>
              <w:jc w:val="center"/>
              <w:rPr>
                <w:rFonts w:ascii="Arial" w:eastAsia="宋体" w:hAnsi="Arial" w:cs="Arial"/>
                <w:color w:val="F2F2F2" w:themeColor="background1" w:themeShade="F2"/>
                <w:lang w:val="en-US" w:eastAsia="zh-CN"/>
              </w:rPr>
            </w:pPr>
            <w:r w:rsidRPr="002B6EB2">
              <w:rPr>
                <w:rFonts w:ascii="Arial" w:eastAsia="宋体" w:hAnsi="Arial" w:cs="Arial"/>
                <w:color w:val="F2F2F2" w:themeColor="background1" w:themeShade="F2"/>
                <w:lang w:val="en-US" w:eastAsia="zh-CN"/>
              </w:rPr>
              <w:t>a)</w:t>
            </w:r>
          </w:p>
        </w:tc>
        <w:tc>
          <w:tcPr>
            <w:tcW w:w="3642" w:type="dxa"/>
            <w:vAlign w:val="center"/>
          </w:tcPr>
          <w:p w14:paraId="404F5CA2" w14:textId="77777777" w:rsidR="002B6EB2" w:rsidRPr="002B6EB2" w:rsidRDefault="002B6EB2" w:rsidP="008541AF">
            <w:pPr>
              <w:spacing w:after="0"/>
              <w:jc w:val="center"/>
              <w:rPr>
                <w:rFonts w:ascii="Arial" w:eastAsia="宋体" w:hAnsi="Arial" w:cs="Arial"/>
                <w:color w:val="F2F2F2" w:themeColor="background1" w:themeShade="F2"/>
                <w:lang w:val="en-US" w:eastAsia="zh-CN"/>
              </w:rPr>
            </w:pPr>
            <w:r w:rsidRPr="002B6EB2">
              <w:rPr>
                <w:rFonts w:ascii="Arial" w:eastAsia="宋体" w:hAnsi="Arial" w:cs="Arial"/>
                <w:color w:val="F2F2F2" w:themeColor="background1" w:themeShade="F2"/>
                <w:lang w:val="en-US" w:eastAsia="zh-CN"/>
              </w:rPr>
              <w:t>Model training</w:t>
            </w:r>
            <w:r w:rsidRPr="002B6EB2">
              <w:rPr>
                <w:rFonts w:ascii="Arial" w:eastAsia="宋体" w:hAnsi="Arial" w:cs="Arial" w:hint="eastAsia"/>
                <w:color w:val="F2F2F2" w:themeColor="background1" w:themeShade="F2"/>
                <w:lang w:val="en-US" w:eastAsia="zh-CN"/>
              </w:rPr>
              <w:t>(offline training)</w:t>
            </w:r>
          </w:p>
        </w:tc>
        <w:tc>
          <w:tcPr>
            <w:tcW w:w="4810" w:type="dxa"/>
            <w:vAlign w:val="center"/>
          </w:tcPr>
          <w:p w14:paraId="3FA18C8B" w14:textId="77777777" w:rsidR="002B6EB2" w:rsidRPr="002B6EB2" w:rsidRDefault="002B6EB2" w:rsidP="008541AF">
            <w:pPr>
              <w:spacing w:after="0"/>
              <w:jc w:val="center"/>
              <w:rPr>
                <w:rFonts w:ascii="Arial" w:eastAsia="宋体" w:hAnsi="Arial" w:cs="Arial"/>
                <w:color w:val="F2F2F2" w:themeColor="background1" w:themeShade="F2"/>
                <w:lang w:val="en-US" w:eastAsia="zh-CN"/>
              </w:rPr>
            </w:pPr>
            <w:r w:rsidRPr="002B6EB2">
              <w:rPr>
                <w:rFonts w:ascii="Arial" w:eastAsia="宋体" w:hAnsi="Arial" w:cs="Arial" w:hint="eastAsia"/>
                <w:color w:val="F2F2F2" w:themeColor="background1" w:themeShade="F2"/>
                <w:lang w:val="en-US" w:eastAsia="zh-CN"/>
              </w:rPr>
              <w:t xml:space="preserve">UE-side </w:t>
            </w:r>
            <w:r w:rsidRPr="002B6EB2">
              <w:rPr>
                <w:rFonts w:ascii="Arial" w:eastAsia="宋体" w:hAnsi="Arial" w:cs="Arial"/>
                <w:color w:val="F2F2F2" w:themeColor="background1" w:themeShade="F2"/>
                <w:lang w:val="en-US" w:eastAsia="zh-CN"/>
              </w:rPr>
              <w:t>OTT server</w:t>
            </w:r>
            <w:r w:rsidRPr="002B6EB2">
              <w:rPr>
                <w:rFonts w:ascii="Arial" w:eastAsia="宋体" w:hAnsi="Arial" w:cs="Arial" w:hint="eastAsia"/>
                <w:color w:val="F2F2F2" w:themeColor="background1" w:themeShade="F2"/>
                <w:lang w:val="en-US" w:eastAsia="zh-CN"/>
              </w:rPr>
              <w:t xml:space="preserve">, UE, [FFS: </w:t>
            </w:r>
            <w:r w:rsidRPr="002B6EB2">
              <w:rPr>
                <w:rFonts w:ascii="Arial" w:eastAsia="宋体" w:hAnsi="Arial" w:cs="Arial"/>
                <w:color w:val="F2F2F2" w:themeColor="background1" w:themeShade="F2"/>
                <w:lang w:val="en-US" w:eastAsia="zh-CN"/>
              </w:rPr>
              <w:t>gNB, OAM</w:t>
            </w:r>
            <w:r w:rsidRPr="002B6EB2">
              <w:rPr>
                <w:rFonts w:ascii="Arial" w:eastAsia="宋体" w:hAnsi="Arial" w:cs="Arial" w:hint="eastAsia"/>
                <w:color w:val="F2F2F2" w:themeColor="background1" w:themeShade="F2"/>
                <w:lang w:val="en-US" w:eastAsia="zh-CN"/>
              </w:rPr>
              <w:t>, CN]</w:t>
            </w:r>
            <w:r w:rsidRPr="002B6EB2">
              <w:rPr>
                <w:rFonts w:ascii="Arial" w:eastAsia="宋体" w:hAnsi="Arial" w:cs="Arial"/>
                <w:color w:val="F2F2F2" w:themeColor="background1" w:themeShade="F2"/>
                <w:lang w:val="en-US" w:eastAsia="zh-CN"/>
              </w:rPr>
              <w:t xml:space="preserve"> </w:t>
            </w:r>
          </w:p>
        </w:tc>
      </w:tr>
      <w:tr w:rsidR="002B6EB2" w14:paraId="69BEAB0E" w14:textId="77777777" w:rsidTr="002B6EB2">
        <w:tc>
          <w:tcPr>
            <w:tcW w:w="1177" w:type="dxa"/>
            <w:vAlign w:val="center"/>
          </w:tcPr>
          <w:p w14:paraId="210CDD11" w14:textId="77777777" w:rsidR="002B6EB2" w:rsidRPr="002B6EB2" w:rsidRDefault="002B6EB2" w:rsidP="008541AF">
            <w:pPr>
              <w:spacing w:after="0"/>
              <w:jc w:val="center"/>
              <w:rPr>
                <w:rFonts w:ascii="Arial" w:eastAsia="宋体" w:hAnsi="Arial" w:cs="Arial"/>
                <w:color w:val="F2F2F2" w:themeColor="background1" w:themeShade="F2"/>
                <w:lang w:val="en-US" w:eastAsia="zh-CN"/>
              </w:rPr>
            </w:pPr>
            <w:r w:rsidRPr="002B6EB2">
              <w:rPr>
                <w:rFonts w:ascii="Arial" w:eastAsia="宋体" w:hAnsi="Arial" w:cs="Arial"/>
                <w:color w:val="F2F2F2" w:themeColor="background1" w:themeShade="F2"/>
                <w:lang w:val="en-US" w:eastAsia="zh-CN"/>
              </w:rPr>
              <w:t>b)</w:t>
            </w:r>
          </w:p>
        </w:tc>
        <w:tc>
          <w:tcPr>
            <w:tcW w:w="3642" w:type="dxa"/>
            <w:vAlign w:val="center"/>
          </w:tcPr>
          <w:p w14:paraId="0589A2A8" w14:textId="77777777" w:rsidR="002B6EB2" w:rsidRPr="002B6EB2" w:rsidRDefault="002B6EB2" w:rsidP="008541AF">
            <w:pPr>
              <w:spacing w:after="0"/>
              <w:jc w:val="center"/>
              <w:rPr>
                <w:rFonts w:ascii="Arial" w:eastAsia="宋体" w:hAnsi="Arial" w:cs="Arial"/>
                <w:bCs/>
                <w:color w:val="F2F2F2" w:themeColor="background1" w:themeShade="F2"/>
                <w:lang w:val="en-US" w:eastAsia="zh-CN"/>
              </w:rPr>
            </w:pPr>
            <w:r w:rsidRPr="002B6EB2">
              <w:rPr>
                <w:rFonts w:ascii="Arial" w:eastAsia="宋体" w:hAnsi="Arial" w:cs="Arial"/>
                <w:bCs/>
                <w:color w:val="F2F2F2" w:themeColor="background1" w:themeShade="F2"/>
                <w:kern w:val="2"/>
                <w:lang w:val="en-US" w:eastAsia="zh-CN"/>
              </w:rPr>
              <w:t>Model transfer/delivery</w:t>
            </w:r>
          </w:p>
        </w:tc>
        <w:tc>
          <w:tcPr>
            <w:tcW w:w="4810" w:type="dxa"/>
            <w:vAlign w:val="center"/>
          </w:tcPr>
          <w:p w14:paraId="0C31B378" w14:textId="77777777" w:rsidR="002B6EB2" w:rsidRPr="002B6EB2" w:rsidRDefault="002B6EB2" w:rsidP="008541AF">
            <w:pPr>
              <w:spacing w:after="0"/>
              <w:jc w:val="center"/>
              <w:rPr>
                <w:rFonts w:ascii="Arial" w:eastAsia="宋体" w:hAnsi="Arial" w:cs="Arial"/>
                <w:color w:val="F2F2F2" w:themeColor="background1" w:themeShade="F2"/>
                <w:lang w:val="en-US" w:eastAsia="zh-CN"/>
              </w:rPr>
            </w:pPr>
            <w:r w:rsidRPr="002B6EB2">
              <w:rPr>
                <w:rFonts w:ascii="Arial" w:eastAsia="宋体" w:hAnsi="Arial" w:cs="Arial" w:hint="eastAsia"/>
                <w:color w:val="F2F2F2" w:themeColor="background1" w:themeShade="F2"/>
                <w:lang w:val="en-US" w:eastAsia="zh-CN"/>
              </w:rPr>
              <w:t xml:space="preserve">UE-side </w:t>
            </w:r>
            <w:r w:rsidRPr="002B6EB2">
              <w:rPr>
                <w:rFonts w:ascii="Arial" w:eastAsia="宋体" w:hAnsi="Arial" w:cs="Arial"/>
                <w:color w:val="F2F2F2" w:themeColor="background1" w:themeShade="F2"/>
                <w:lang w:val="en-US" w:eastAsia="zh-CN"/>
              </w:rPr>
              <w:t>OTT server-&gt;UE</w:t>
            </w:r>
            <w:r w:rsidRPr="002B6EB2">
              <w:rPr>
                <w:rFonts w:ascii="Arial" w:eastAsia="宋体" w:hAnsi="Arial" w:cs="Arial" w:hint="eastAsia"/>
                <w:color w:val="F2F2F2" w:themeColor="background1" w:themeShade="F2"/>
                <w:lang w:val="en-US" w:eastAsia="zh-CN"/>
              </w:rPr>
              <w:t xml:space="preserve">, [FFS: </w:t>
            </w:r>
            <w:r w:rsidRPr="002B6EB2">
              <w:rPr>
                <w:rFonts w:ascii="Arial" w:eastAsia="宋体" w:hAnsi="Arial" w:cs="Arial"/>
                <w:color w:val="F2F2F2" w:themeColor="background1" w:themeShade="F2"/>
                <w:lang w:val="en-US" w:eastAsia="zh-CN"/>
              </w:rPr>
              <w:t xml:space="preserve">gNB-&gt;UE, </w:t>
            </w:r>
            <w:r w:rsidRPr="002B6EB2">
              <w:rPr>
                <w:rFonts w:ascii="Arial" w:eastAsia="宋体" w:hAnsi="Arial" w:cs="Arial" w:hint="eastAsia"/>
                <w:color w:val="F2F2F2" w:themeColor="background1" w:themeShade="F2"/>
                <w:lang w:val="en-US" w:eastAsia="zh-CN"/>
              </w:rPr>
              <w:t>or OAM-&gt;UE, or CN-&gt;UE]</w:t>
            </w:r>
            <w:r w:rsidRPr="002B6EB2">
              <w:rPr>
                <w:rFonts w:ascii="Arial" w:eastAsia="宋体" w:hAnsi="Arial" w:cs="Arial"/>
                <w:color w:val="F2F2F2" w:themeColor="background1" w:themeShade="F2"/>
                <w:lang w:val="en-US" w:eastAsia="zh-CN"/>
              </w:rPr>
              <w:t xml:space="preserve"> </w:t>
            </w:r>
          </w:p>
        </w:tc>
      </w:tr>
      <w:tr w:rsidR="002B6EB2" w14:paraId="5D2C8626" w14:textId="77777777" w:rsidTr="002B6EB2">
        <w:tc>
          <w:tcPr>
            <w:tcW w:w="1177" w:type="dxa"/>
            <w:vAlign w:val="center"/>
          </w:tcPr>
          <w:p w14:paraId="52B51539" w14:textId="77777777" w:rsidR="002B6EB2" w:rsidRPr="002B6EB2" w:rsidRDefault="002B6EB2" w:rsidP="008541AF">
            <w:pPr>
              <w:spacing w:after="0"/>
              <w:jc w:val="center"/>
              <w:rPr>
                <w:rFonts w:ascii="Arial" w:eastAsia="宋体" w:hAnsi="Arial" w:cs="Arial"/>
                <w:color w:val="F2F2F2" w:themeColor="background1" w:themeShade="F2"/>
                <w:lang w:val="en-US" w:eastAsia="zh-CN"/>
              </w:rPr>
            </w:pPr>
            <w:r w:rsidRPr="002B6EB2">
              <w:rPr>
                <w:rFonts w:ascii="Arial" w:eastAsia="宋体" w:hAnsi="Arial" w:cs="Arial"/>
                <w:color w:val="F2F2F2" w:themeColor="background1" w:themeShade="F2"/>
                <w:lang w:val="en-US" w:eastAsia="zh-CN"/>
              </w:rPr>
              <w:t>c)</w:t>
            </w:r>
          </w:p>
        </w:tc>
        <w:tc>
          <w:tcPr>
            <w:tcW w:w="3642" w:type="dxa"/>
            <w:vAlign w:val="center"/>
          </w:tcPr>
          <w:p w14:paraId="07FBFD15" w14:textId="77777777" w:rsidR="002B6EB2" w:rsidRPr="002B6EB2" w:rsidRDefault="002B6EB2" w:rsidP="008541AF">
            <w:pPr>
              <w:spacing w:after="0"/>
              <w:jc w:val="center"/>
              <w:rPr>
                <w:rFonts w:ascii="Arial" w:eastAsia="宋体" w:hAnsi="Arial" w:cs="Arial"/>
                <w:bCs/>
                <w:color w:val="F2F2F2" w:themeColor="background1" w:themeShade="F2"/>
                <w:lang w:val="en-US" w:eastAsia="zh-CN"/>
              </w:rPr>
            </w:pPr>
            <w:r w:rsidRPr="002B6EB2">
              <w:rPr>
                <w:rFonts w:ascii="Arial" w:eastAsia="宋体" w:hAnsi="Arial" w:cs="Arial" w:hint="eastAsia"/>
                <w:bCs/>
                <w:color w:val="F2F2F2" w:themeColor="background1" w:themeShade="F2"/>
                <w:kern w:val="2"/>
                <w:lang w:val="en-US" w:eastAsia="zh-CN"/>
              </w:rPr>
              <w:t>I</w:t>
            </w:r>
            <w:r w:rsidRPr="002B6EB2">
              <w:rPr>
                <w:rFonts w:ascii="Arial" w:eastAsia="宋体" w:hAnsi="Arial" w:cs="Arial"/>
                <w:bCs/>
                <w:color w:val="F2F2F2" w:themeColor="background1" w:themeShade="F2"/>
                <w:kern w:val="2"/>
                <w:lang w:val="en-US" w:eastAsia="zh-CN"/>
              </w:rPr>
              <w:t>nference</w:t>
            </w:r>
          </w:p>
        </w:tc>
        <w:tc>
          <w:tcPr>
            <w:tcW w:w="4810" w:type="dxa"/>
            <w:vAlign w:val="center"/>
          </w:tcPr>
          <w:p w14:paraId="6928CC25" w14:textId="77777777" w:rsidR="002B6EB2" w:rsidRPr="002B6EB2" w:rsidRDefault="002B6EB2" w:rsidP="008541AF">
            <w:pPr>
              <w:spacing w:after="0"/>
              <w:jc w:val="center"/>
              <w:rPr>
                <w:rFonts w:ascii="Arial" w:eastAsia="宋体" w:hAnsi="Arial" w:cs="Arial"/>
                <w:color w:val="F2F2F2" w:themeColor="background1" w:themeShade="F2"/>
                <w:lang w:val="en-US" w:eastAsia="zh-CN"/>
              </w:rPr>
            </w:pPr>
            <w:r w:rsidRPr="002B6EB2">
              <w:rPr>
                <w:rFonts w:ascii="Arial" w:eastAsia="宋体" w:hAnsi="Arial" w:cs="Arial"/>
                <w:color w:val="F2F2F2" w:themeColor="background1" w:themeShade="F2"/>
                <w:kern w:val="2"/>
                <w:lang w:val="en-US" w:eastAsia="zh-CN"/>
              </w:rPr>
              <w:t>UE</w:t>
            </w:r>
          </w:p>
        </w:tc>
      </w:tr>
      <w:tr w:rsidR="002B6EB2" w14:paraId="55848176" w14:textId="77777777" w:rsidTr="002B6EB2">
        <w:tc>
          <w:tcPr>
            <w:tcW w:w="1177" w:type="dxa"/>
            <w:vAlign w:val="center"/>
          </w:tcPr>
          <w:p w14:paraId="1023506D" w14:textId="77777777" w:rsidR="002B6EB2" w:rsidRDefault="002B6EB2" w:rsidP="008541AF">
            <w:pPr>
              <w:spacing w:after="0"/>
              <w:jc w:val="center"/>
              <w:rPr>
                <w:rFonts w:ascii="Arial" w:eastAsia="宋体" w:hAnsi="Arial" w:cs="Arial"/>
                <w:lang w:val="en-US" w:eastAsia="zh-CN"/>
              </w:rPr>
            </w:pPr>
            <w:bookmarkStart w:id="4" w:name="_Hlk142577728"/>
            <w:r>
              <w:rPr>
                <w:rFonts w:ascii="Arial" w:eastAsia="宋体" w:hAnsi="Arial" w:cs="Arial"/>
                <w:lang w:val="en-US" w:eastAsia="zh-CN"/>
              </w:rPr>
              <w:t>d)</w:t>
            </w:r>
          </w:p>
        </w:tc>
        <w:tc>
          <w:tcPr>
            <w:tcW w:w="3642" w:type="dxa"/>
            <w:vAlign w:val="center"/>
          </w:tcPr>
          <w:p w14:paraId="35D1194D" w14:textId="77777777" w:rsidR="002B6EB2" w:rsidRDefault="002B6EB2" w:rsidP="008541AF">
            <w:pPr>
              <w:spacing w:after="0"/>
              <w:jc w:val="center"/>
              <w:rPr>
                <w:rFonts w:ascii="Arial" w:eastAsia="宋体" w:hAnsi="Arial" w:cs="Arial"/>
                <w:bCs/>
                <w:lang w:val="en-US" w:eastAsia="zh-CN"/>
              </w:rPr>
            </w:pPr>
            <w:r>
              <w:rPr>
                <w:rFonts w:ascii="Arial" w:eastAsia="宋体" w:hAnsi="Arial" w:cs="Arial"/>
                <w:bCs/>
                <w:kern w:val="2"/>
                <w:lang w:val="en-US" w:eastAsia="zh-CN"/>
              </w:rPr>
              <w:t>Model</w:t>
            </w:r>
            <w:r>
              <w:rPr>
                <w:rFonts w:ascii="Arial" w:eastAsia="宋体" w:hAnsi="Arial" w:cs="Arial" w:hint="eastAsia"/>
                <w:bCs/>
                <w:kern w:val="2"/>
                <w:lang w:val="en-US" w:eastAsia="zh-CN"/>
              </w:rPr>
              <w:t>/functionality</w:t>
            </w:r>
            <w:r>
              <w:rPr>
                <w:rFonts w:ascii="Arial" w:eastAsia="宋体" w:hAnsi="Arial" w:cs="Arial"/>
                <w:bCs/>
                <w:kern w:val="2"/>
                <w:lang w:val="en-US" w:eastAsia="zh-CN"/>
              </w:rPr>
              <w:t xml:space="preserve"> monitoring</w:t>
            </w:r>
          </w:p>
        </w:tc>
        <w:tc>
          <w:tcPr>
            <w:tcW w:w="4810" w:type="dxa"/>
            <w:vAlign w:val="center"/>
          </w:tcPr>
          <w:p w14:paraId="31C45F30" w14:textId="77777777" w:rsidR="002B6EB2" w:rsidRDefault="002B6EB2" w:rsidP="008541AF">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(UE monitors the performance, and may report to gNB), gNB (gNB monitors the performance)</w:t>
            </w:r>
          </w:p>
        </w:tc>
      </w:tr>
      <w:tr w:rsidR="002B6EB2" w14:paraId="40831FBC" w14:textId="77777777" w:rsidTr="002B6EB2">
        <w:tc>
          <w:tcPr>
            <w:tcW w:w="1177" w:type="dxa"/>
            <w:vAlign w:val="center"/>
          </w:tcPr>
          <w:p w14:paraId="57678194" w14:textId="77777777" w:rsidR="002B6EB2" w:rsidRDefault="002B6EB2" w:rsidP="008541AF">
            <w:pPr>
              <w:spacing w:after="0"/>
              <w:jc w:val="center"/>
              <w:rPr>
                <w:rFonts w:ascii="Arial" w:eastAsia="宋体" w:hAnsi="Arial" w:cs="Arial"/>
                <w:lang w:val="en-US" w:eastAsia="zh-CN"/>
              </w:rPr>
            </w:pPr>
            <w:r>
              <w:rPr>
                <w:rFonts w:ascii="Arial" w:eastAsia="宋体" w:hAnsi="Arial" w:cs="Arial"/>
                <w:lang w:val="en-US" w:eastAsia="zh-CN"/>
              </w:rPr>
              <w:t>e)</w:t>
            </w:r>
          </w:p>
        </w:tc>
        <w:tc>
          <w:tcPr>
            <w:tcW w:w="3642" w:type="dxa"/>
            <w:vAlign w:val="center"/>
          </w:tcPr>
          <w:p w14:paraId="38E2F251" w14:textId="77777777" w:rsidR="002B6EB2" w:rsidRDefault="002B6EB2" w:rsidP="008541AF">
            <w:pPr>
              <w:spacing w:after="0"/>
              <w:jc w:val="center"/>
              <w:rPr>
                <w:rFonts w:ascii="Arial" w:eastAsia="宋体" w:hAnsi="Arial" w:cs="Arial"/>
                <w:bCs/>
                <w:kern w:val="2"/>
                <w:lang w:val="en-US" w:eastAsia="zh-CN"/>
              </w:rPr>
            </w:pPr>
            <w:r>
              <w:rPr>
                <w:rFonts w:ascii="Arial" w:eastAsia="宋体" w:hAnsi="Arial" w:cs="Arial"/>
                <w:bCs/>
                <w:kern w:val="2"/>
                <w:lang w:val="en-US" w:eastAsia="zh-CN"/>
              </w:rPr>
              <w:t>Model/functionality control (selection, (de)activation, switching, fallback)</w:t>
            </w:r>
          </w:p>
        </w:tc>
        <w:tc>
          <w:tcPr>
            <w:tcW w:w="4810" w:type="dxa"/>
            <w:vAlign w:val="center"/>
          </w:tcPr>
          <w:p w14:paraId="7576E850" w14:textId="77777777" w:rsidR="002B6EB2" w:rsidRDefault="002B6EB2" w:rsidP="008541AF">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xml:space="preserve"> if monitoring resides at UE or gNB</w:t>
            </w:r>
            <w:r>
              <w:rPr>
                <w:rFonts w:ascii="Arial" w:eastAsia="宋体" w:hAnsi="Arial" w:cs="Arial"/>
                <w:kern w:val="2"/>
                <w:lang w:val="en-US" w:eastAsia="zh-CN"/>
              </w:rPr>
              <w:t xml:space="preserve">, </w:t>
            </w:r>
          </w:p>
          <w:p w14:paraId="6DBB2B90" w14:textId="77777777" w:rsidR="002B6EB2" w:rsidRDefault="002B6EB2" w:rsidP="008541AF">
            <w:pPr>
              <w:spacing w:after="0"/>
              <w:jc w:val="center"/>
              <w:rPr>
                <w:rFonts w:ascii="Arial" w:eastAsia="宋体" w:hAnsi="Arial" w:cs="Arial"/>
                <w:kern w:val="2"/>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if monitoring resides at UE</w:t>
            </w:r>
          </w:p>
        </w:tc>
      </w:tr>
    </w:tbl>
    <w:bookmarkEnd w:id="4"/>
    <w:p w14:paraId="0C50906B" w14:textId="2FBD97B1" w:rsidR="002B6EB2" w:rsidRPr="002B6EB2" w:rsidRDefault="002B6EB2" w:rsidP="00686DDC">
      <w:pPr>
        <w:spacing w:after="120"/>
        <w:ind w:rightChars="100" w:right="200"/>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D9F6778" w14:textId="076D838B" w:rsidR="00901699" w:rsidRDefault="002B6EB2" w:rsidP="00686DDC">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e), we think that “</w:t>
      </w:r>
      <w:r w:rsidRPr="00E66FEC">
        <w:rPr>
          <w:rFonts w:eastAsiaTheme="minorEastAsia"/>
          <w:u w:val="single"/>
          <w:lang w:eastAsia="zh-CN"/>
        </w:rPr>
        <w:t>gNB</w:t>
      </w:r>
      <w:r w:rsidRPr="00E66FEC">
        <w:rPr>
          <w:rFonts w:eastAsiaTheme="minorEastAsia" w:hint="eastAsia"/>
          <w:u w:val="single"/>
          <w:lang w:eastAsia="zh-CN"/>
        </w:rPr>
        <w:t xml:space="preserve"> if monitoring resides at UE</w:t>
      </w:r>
      <w:r>
        <w:rPr>
          <w:rFonts w:eastAsiaTheme="minorEastAsia"/>
          <w:lang w:eastAsia="zh-CN"/>
        </w:rPr>
        <w:t xml:space="preserve">” can be discussed. If gNB </w:t>
      </w:r>
      <w:r w:rsidR="00E8758B">
        <w:rPr>
          <w:rFonts w:eastAsiaTheme="minorEastAsia"/>
          <w:lang w:eastAsia="zh-CN"/>
        </w:rPr>
        <w:t>relies</w:t>
      </w:r>
      <w:r>
        <w:rPr>
          <w:rFonts w:eastAsiaTheme="minorEastAsia"/>
          <w:lang w:eastAsia="zh-CN"/>
        </w:rPr>
        <w:t xml:space="preserve"> on UE reported information in order to perform monitoring, it means </w:t>
      </w:r>
      <w:r w:rsidR="00167D3B">
        <w:rPr>
          <w:rFonts w:eastAsiaTheme="minorEastAsia"/>
          <w:lang w:eastAsia="zh-CN"/>
        </w:rPr>
        <w:t>the model control at gNB side is dependent on UE reported information. For UE reported information, we think RAN1 is discussing the requirements</w:t>
      </w:r>
      <w:r w:rsidR="00FD18A0">
        <w:rPr>
          <w:rFonts w:eastAsiaTheme="minorEastAsia"/>
          <w:lang w:eastAsia="zh-CN"/>
        </w:rPr>
        <w:t xml:space="preserve"> (e.g. necessity, content)</w:t>
      </w:r>
      <w:r w:rsidR="00167D3B">
        <w:rPr>
          <w:rFonts w:eastAsiaTheme="minorEastAsia"/>
          <w:lang w:eastAsia="zh-CN"/>
        </w:rPr>
        <w:t xml:space="preserve">, so more RAN1 inputs </w:t>
      </w:r>
      <w:r w:rsidR="007643E4">
        <w:rPr>
          <w:rFonts w:eastAsiaTheme="minorEastAsia"/>
          <w:lang w:eastAsia="zh-CN"/>
        </w:rPr>
        <w:t xml:space="preserve">are </w:t>
      </w:r>
      <w:r w:rsidR="00167D3B">
        <w:rPr>
          <w:rFonts w:eastAsiaTheme="minorEastAsia"/>
          <w:lang w:eastAsia="zh-CN"/>
        </w:rPr>
        <w:t>helpful for RAN2 discussions.</w:t>
      </w:r>
    </w:p>
    <w:p w14:paraId="753E8155" w14:textId="338D33D4" w:rsidR="002B6EB2" w:rsidRPr="00A309FA" w:rsidRDefault="00A309FA" w:rsidP="00686DDC">
      <w:pPr>
        <w:spacing w:after="120"/>
        <w:ind w:rightChars="100" w:right="200"/>
        <w:jc w:val="both"/>
        <w:rPr>
          <w:rFonts w:eastAsiaTheme="minorEastAsia"/>
          <w:b/>
          <w:lang w:eastAsia="zh-CN"/>
        </w:rPr>
      </w:pPr>
      <w:r w:rsidRPr="00A309FA">
        <w:rPr>
          <w:rFonts w:eastAsiaTheme="minorEastAsia"/>
          <w:b/>
          <w:lang w:eastAsia="zh-CN"/>
        </w:rPr>
        <w:t xml:space="preserve">Observation 1: </w:t>
      </w:r>
      <w:r w:rsidR="00D66785">
        <w:rPr>
          <w:rFonts w:eastAsiaTheme="minorEastAsia"/>
          <w:b/>
          <w:lang w:eastAsia="zh-CN"/>
        </w:rPr>
        <w:t>M</w:t>
      </w:r>
      <w:r w:rsidRPr="00A309FA">
        <w:rPr>
          <w:rFonts w:eastAsiaTheme="minorEastAsia"/>
          <w:b/>
          <w:lang w:eastAsia="zh-CN"/>
        </w:rPr>
        <w:t>odel</w:t>
      </w:r>
      <w:r w:rsidR="008B168A">
        <w:rPr>
          <w:rFonts w:eastAsiaTheme="minorEastAsia"/>
          <w:b/>
          <w:lang w:eastAsia="zh-CN"/>
        </w:rPr>
        <w:t>/functionality</w:t>
      </w:r>
      <w:r w:rsidRPr="00A309FA">
        <w:rPr>
          <w:rFonts w:eastAsiaTheme="minorEastAsia"/>
          <w:b/>
          <w:lang w:eastAsia="zh-CN"/>
        </w:rPr>
        <w:t xml:space="preserve"> control at gNB side is dependent on UE reported information</w:t>
      </w:r>
      <w:r w:rsidR="002565A3">
        <w:rPr>
          <w:rFonts w:eastAsiaTheme="minorEastAsia"/>
          <w:b/>
          <w:lang w:eastAsia="zh-CN"/>
        </w:rPr>
        <w:t xml:space="preserve">. For </w:t>
      </w:r>
      <w:r w:rsidRPr="00A309FA">
        <w:rPr>
          <w:rFonts w:eastAsiaTheme="minorEastAsia"/>
          <w:b/>
          <w:lang w:eastAsia="zh-CN"/>
        </w:rPr>
        <w:t>the UE reported information</w:t>
      </w:r>
      <w:r w:rsidR="002565A3">
        <w:rPr>
          <w:rFonts w:eastAsiaTheme="minorEastAsia"/>
          <w:b/>
          <w:lang w:eastAsia="zh-CN"/>
        </w:rPr>
        <w:t>, more RAN1 inputs are helpful for RAN2 discussions</w:t>
      </w:r>
      <w:r w:rsidRPr="00A309FA">
        <w:rPr>
          <w:rFonts w:eastAsiaTheme="minorEastAsia"/>
          <w:b/>
          <w:lang w:eastAsia="zh-CN"/>
        </w:rPr>
        <w:t>.</w:t>
      </w:r>
    </w:p>
    <w:p w14:paraId="3503E329" w14:textId="46E254F7" w:rsidR="002B6EB2" w:rsidRDefault="002B6EB2" w:rsidP="00686DDC">
      <w:pPr>
        <w:spacing w:after="120"/>
        <w:ind w:rightChars="100" w:right="200"/>
        <w:jc w:val="both"/>
        <w:rPr>
          <w:rFonts w:eastAsiaTheme="minorEastAsia"/>
          <w:lang w:eastAsia="zh-CN"/>
        </w:rPr>
      </w:pPr>
    </w:p>
    <w:p w14:paraId="73E250A2" w14:textId="1DF17A84" w:rsidR="00A309FA" w:rsidRDefault="00A309FA" w:rsidP="00686DDC">
      <w:pPr>
        <w:spacing w:after="120"/>
        <w:ind w:rightChars="100" w:right="200"/>
        <w:jc w:val="both"/>
        <w:rPr>
          <w:rFonts w:eastAsiaTheme="minorEastAsia"/>
          <w:lang w:eastAsia="zh-CN"/>
        </w:rPr>
      </w:pPr>
      <w:r>
        <w:rPr>
          <w:rFonts w:eastAsiaTheme="minorEastAsia" w:hint="eastAsia"/>
          <w:lang w:eastAsia="zh-CN"/>
        </w:rPr>
        <w:t>O</w:t>
      </w:r>
      <w:r>
        <w:rPr>
          <w:rFonts w:eastAsiaTheme="minorEastAsia"/>
          <w:lang w:eastAsia="zh-CN"/>
        </w:rPr>
        <w:t>ur suggestion is to change the wording into:</w:t>
      </w:r>
    </w:p>
    <w:p w14:paraId="53F5E4BB" w14:textId="7FF45C06" w:rsidR="000E7D83" w:rsidRDefault="000E7D83" w:rsidP="00686DDC">
      <w:pPr>
        <w:spacing w:after="120"/>
        <w:ind w:rightChars="100" w:right="200"/>
        <w:jc w:val="both"/>
        <w:rPr>
          <w:rFonts w:eastAsiaTheme="minorEastAsia"/>
          <w:lang w:eastAsia="zh-CN"/>
        </w:rPr>
      </w:pPr>
      <w:r>
        <w:rPr>
          <w:rFonts w:eastAsiaTheme="minorEastAsia"/>
          <w:lang w:eastAsia="zh-CN"/>
        </w:rPr>
        <w:t xml:space="preserve">For e), gNB if monitoring resides at gNB, </w:t>
      </w:r>
      <w:r w:rsidR="00C51DC8">
        <w:rPr>
          <w:rFonts w:eastAsiaTheme="minorEastAsia"/>
          <w:lang w:eastAsia="zh-CN"/>
        </w:rPr>
        <w:t>if</w:t>
      </w:r>
      <w:r w:rsidR="000E3DD6">
        <w:rPr>
          <w:rFonts w:eastAsiaTheme="minorEastAsia"/>
          <w:lang w:eastAsia="zh-CN"/>
        </w:rPr>
        <w:t xml:space="preserve"> resides</w:t>
      </w:r>
      <w:r>
        <w:rPr>
          <w:rFonts w:eastAsiaTheme="minorEastAsia"/>
          <w:lang w:eastAsia="zh-CN"/>
        </w:rPr>
        <w:t xml:space="preserve"> at UE and reported (if needed) to gNB</w:t>
      </w:r>
      <w:r w:rsidR="00C511FF">
        <w:rPr>
          <w:rFonts w:eastAsiaTheme="minorEastAsia"/>
          <w:lang w:eastAsia="zh-CN"/>
        </w:rPr>
        <w:t>.</w:t>
      </w:r>
    </w:p>
    <w:p w14:paraId="5C7B5767" w14:textId="2023F2C6" w:rsidR="00C511FF" w:rsidRDefault="00C511FF" w:rsidP="00686DDC">
      <w:pPr>
        <w:spacing w:after="120"/>
        <w:ind w:rightChars="100" w:right="200"/>
        <w:jc w:val="both"/>
        <w:rPr>
          <w:rFonts w:eastAsiaTheme="minorEastAsia"/>
          <w:b/>
          <w:lang w:eastAsia="zh-CN"/>
        </w:rPr>
      </w:pPr>
      <w:r w:rsidRPr="00C511FF">
        <w:rPr>
          <w:rFonts w:eastAsiaTheme="minorEastAsia"/>
          <w:b/>
          <w:lang w:eastAsia="zh-CN"/>
        </w:rPr>
        <w:t>Proposal 1:</w:t>
      </w:r>
      <w:r>
        <w:rPr>
          <w:rFonts w:eastAsiaTheme="minorEastAsia"/>
          <w:b/>
          <w:lang w:eastAsia="zh-CN"/>
        </w:rPr>
        <w:t xml:space="preserve"> For UE-sided model for BM, for model/functionality </w:t>
      </w:r>
      <w:r w:rsidR="00A40429">
        <w:rPr>
          <w:rFonts w:eastAsiaTheme="minorEastAsia"/>
          <w:b/>
          <w:lang w:eastAsia="zh-CN"/>
        </w:rPr>
        <w:t>control</w:t>
      </w:r>
      <w:r>
        <w:rPr>
          <w:rFonts w:eastAsiaTheme="minorEastAsia"/>
          <w:b/>
          <w:lang w:eastAsia="zh-CN"/>
        </w:rPr>
        <w:t>, the mapped entities are:</w:t>
      </w:r>
    </w:p>
    <w:p w14:paraId="3BA05EF4" w14:textId="13CF1726" w:rsidR="00C511FF" w:rsidRPr="00C511FF" w:rsidRDefault="00C511FF" w:rsidP="00686DDC">
      <w:pPr>
        <w:spacing w:after="120"/>
        <w:ind w:rightChars="100" w:right="200"/>
        <w:jc w:val="both"/>
        <w:rPr>
          <w:rFonts w:eastAsiaTheme="minorEastAsia"/>
          <w:b/>
          <w:lang w:eastAsia="zh-CN"/>
        </w:rPr>
      </w:pPr>
      <w:r w:rsidRPr="00C511FF">
        <w:rPr>
          <w:rFonts w:eastAsiaTheme="minorEastAsia"/>
          <w:b/>
          <w:lang w:eastAsia="zh-CN"/>
        </w:rPr>
        <w:lastRenderedPageBreak/>
        <w:t>gNB if monitoring resides at gNB, if resides at UE and reported (if needed) to gNB, UE if monitoring resides at UE.</w:t>
      </w:r>
    </w:p>
    <w:p w14:paraId="40607738" w14:textId="3D678F7D" w:rsidR="00A309FA" w:rsidRDefault="00A309FA" w:rsidP="00686DDC">
      <w:pPr>
        <w:spacing w:after="120"/>
        <w:ind w:rightChars="100" w:right="200"/>
        <w:jc w:val="both"/>
        <w:rPr>
          <w:rFonts w:eastAsiaTheme="minorEastAsia"/>
          <w:lang w:eastAsia="zh-CN"/>
        </w:rPr>
      </w:pPr>
    </w:p>
    <w:p w14:paraId="3F1D1632" w14:textId="49B27D8B" w:rsidR="00F32FC1" w:rsidRDefault="00F32FC1" w:rsidP="00F32FC1">
      <w:pPr>
        <w:spacing w:after="120"/>
        <w:ind w:rightChars="100" w:right="200"/>
        <w:jc w:val="both"/>
        <w:rPr>
          <w:rFonts w:eastAsiaTheme="minorEastAsia"/>
          <w:lang w:eastAsia="zh-CN"/>
        </w:rPr>
      </w:pPr>
      <w:r>
        <w:rPr>
          <w:rFonts w:eastAsiaTheme="minorEastAsia"/>
          <w:lang w:eastAsia="zh-CN"/>
        </w:rPr>
        <w:t>For UE-sided model for Positioning, P4 is made:</w:t>
      </w:r>
    </w:p>
    <w:p w14:paraId="79372E81" w14:textId="6EA7E50B" w:rsidR="00DD708D" w:rsidRDefault="00DD708D" w:rsidP="00686DDC">
      <w:pPr>
        <w:spacing w:after="120"/>
        <w:ind w:rightChars="100" w:right="200"/>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1D7AC63" w14:textId="77777777" w:rsidR="00DD708D" w:rsidRDefault="00DD708D" w:rsidP="00DD708D">
      <w:pPr>
        <w:spacing w:beforeLines="50" w:before="120"/>
        <w:jc w:val="both"/>
        <w:rPr>
          <w:rFonts w:ascii="Arial" w:eastAsia="宋体" w:hAnsi="Arial" w:cs="Arial"/>
          <w:b/>
          <w:bCs/>
          <w:i/>
          <w:iCs/>
          <w:u w:val="single"/>
          <w:lang w:val="en-US" w:eastAsia="zh-CN"/>
        </w:rPr>
      </w:pPr>
      <w:r>
        <w:rPr>
          <w:rFonts w:ascii="Arial" w:eastAsia="宋体" w:hAnsi="Arial" w:cs="Arial" w:hint="eastAsia"/>
          <w:b/>
          <w:bCs/>
          <w:i/>
          <w:iCs/>
          <w:u w:val="single"/>
          <w:lang w:val="en-US" w:eastAsia="zh-CN"/>
        </w:rPr>
        <w:t>For Positioning accuracy enhancement:</w:t>
      </w:r>
    </w:p>
    <w:p w14:paraId="19FD0D89" w14:textId="77777777" w:rsidR="00DD708D" w:rsidRDefault="00DD708D" w:rsidP="00DD708D">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4: The Table 4 can be used as starting point for discussion on mapping of AI/ML functions to physical entities for positioning with UE-side model (case 1 and 2a).</w:t>
      </w:r>
    </w:p>
    <w:p w14:paraId="1BFD03C2" w14:textId="77777777" w:rsidR="00DD708D" w:rsidRDefault="00DD708D" w:rsidP="00DD708D">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4: The mapping of functions to physical entities for positioning with UE-side model (case 1 and 2a) </w:t>
      </w:r>
    </w:p>
    <w:tbl>
      <w:tblPr>
        <w:tblStyle w:val="afd"/>
        <w:tblW w:w="0" w:type="auto"/>
        <w:tblLook w:val="04A0" w:firstRow="1" w:lastRow="0" w:firstColumn="1" w:lastColumn="0" w:noHBand="0" w:noVBand="1"/>
      </w:tblPr>
      <w:tblGrid>
        <w:gridCol w:w="1174"/>
        <w:gridCol w:w="4010"/>
        <w:gridCol w:w="4445"/>
      </w:tblGrid>
      <w:tr w:rsidR="00DD708D" w14:paraId="2B8B3484" w14:textId="77777777" w:rsidTr="00DD708D">
        <w:tc>
          <w:tcPr>
            <w:tcW w:w="1174" w:type="dxa"/>
            <w:vAlign w:val="center"/>
          </w:tcPr>
          <w:p w14:paraId="5485EBCA" w14:textId="77777777" w:rsidR="00DD708D" w:rsidRDefault="00DD708D" w:rsidP="008541AF">
            <w:pPr>
              <w:spacing w:after="0"/>
              <w:jc w:val="center"/>
              <w:rPr>
                <w:rFonts w:ascii="Arial" w:eastAsia="宋体" w:hAnsi="Arial" w:cs="Arial"/>
                <w:lang w:val="en-US" w:eastAsia="zh-CN"/>
              </w:rPr>
            </w:pPr>
            <w:r>
              <w:rPr>
                <w:rFonts w:ascii="Arial" w:eastAsia="宋体" w:hAnsi="Arial" w:cs="Arial"/>
                <w:b/>
                <w:bCs/>
                <w:lang w:val="en-US" w:eastAsia="zh-CN"/>
              </w:rPr>
              <w:t>Use case</w:t>
            </w:r>
          </w:p>
        </w:tc>
        <w:tc>
          <w:tcPr>
            <w:tcW w:w="4010" w:type="dxa"/>
            <w:vAlign w:val="center"/>
          </w:tcPr>
          <w:p w14:paraId="30B374B5" w14:textId="77777777" w:rsidR="00DD708D" w:rsidRDefault="00DD708D" w:rsidP="008541AF">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445" w:type="dxa"/>
            <w:vAlign w:val="center"/>
          </w:tcPr>
          <w:p w14:paraId="6F9112CD" w14:textId="77777777" w:rsidR="00DD708D" w:rsidRDefault="00DD708D" w:rsidP="008541AF">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DD708D" w14:paraId="3AD2F89A" w14:textId="77777777" w:rsidTr="00DD708D">
        <w:tc>
          <w:tcPr>
            <w:tcW w:w="1174" w:type="dxa"/>
            <w:vAlign w:val="center"/>
          </w:tcPr>
          <w:p w14:paraId="166A711D" w14:textId="77777777" w:rsidR="00DD708D" w:rsidRPr="00DD708D" w:rsidRDefault="00DD708D" w:rsidP="008541AF">
            <w:pPr>
              <w:spacing w:after="0"/>
              <w:jc w:val="center"/>
              <w:rPr>
                <w:rFonts w:ascii="Arial" w:eastAsia="宋体" w:hAnsi="Arial" w:cs="Arial"/>
                <w:color w:val="F2F2F2" w:themeColor="background1" w:themeShade="F2"/>
                <w:lang w:val="en-US" w:eastAsia="zh-CN"/>
              </w:rPr>
            </w:pPr>
            <w:r w:rsidRPr="00DD708D">
              <w:rPr>
                <w:rFonts w:ascii="Arial" w:eastAsia="宋体" w:hAnsi="Arial" w:cs="Arial"/>
                <w:color w:val="F2F2F2" w:themeColor="background1" w:themeShade="F2"/>
                <w:lang w:val="en-US" w:eastAsia="zh-CN"/>
              </w:rPr>
              <w:t>a)</w:t>
            </w:r>
          </w:p>
        </w:tc>
        <w:tc>
          <w:tcPr>
            <w:tcW w:w="4010" w:type="dxa"/>
            <w:vAlign w:val="center"/>
          </w:tcPr>
          <w:p w14:paraId="0C82321E" w14:textId="77777777" w:rsidR="00DD708D" w:rsidRPr="00DD708D" w:rsidRDefault="00DD708D" w:rsidP="008541AF">
            <w:pPr>
              <w:spacing w:after="0"/>
              <w:jc w:val="center"/>
              <w:rPr>
                <w:rFonts w:ascii="Arial" w:eastAsia="宋体" w:hAnsi="Arial" w:cs="Arial"/>
                <w:color w:val="F2F2F2" w:themeColor="background1" w:themeShade="F2"/>
                <w:lang w:val="en-US" w:eastAsia="zh-CN"/>
              </w:rPr>
            </w:pPr>
            <w:r w:rsidRPr="00DD708D">
              <w:rPr>
                <w:rFonts w:ascii="Arial" w:eastAsia="宋体" w:hAnsi="Arial" w:cs="Arial"/>
                <w:color w:val="F2F2F2" w:themeColor="background1" w:themeShade="F2"/>
                <w:lang w:val="en-US" w:eastAsia="zh-CN"/>
              </w:rPr>
              <w:t>Model training</w:t>
            </w:r>
            <w:r w:rsidRPr="00DD708D">
              <w:rPr>
                <w:rFonts w:ascii="Arial" w:eastAsia="宋体" w:hAnsi="Arial" w:cs="Arial" w:hint="eastAsia"/>
                <w:color w:val="F2F2F2" w:themeColor="background1" w:themeShade="F2"/>
                <w:lang w:val="en-US" w:eastAsia="zh-CN"/>
              </w:rPr>
              <w:t xml:space="preserve"> (offline training)</w:t>
            </w:r>
          </w:p>
        </w:tc>
        <w:tc>
          <w:tcPr>
            <w:tcW w:w="4445" w:type="dxa"/>
            <w:vAlign w:val="center"/>
          </w:tcPr>
          <w:p w14:paraId="79C94E6F" w14:textId="77777777" w:rsidR="00DD708D" w:rsidRPr="00DD708D" w:rsidRDefault="00DD708D" w:rsidP="008541AF">
            <w:pPr>
              <w:spacing w:after="0"/>
              <w:jc w:val="center"/>
              <w:rPr>
                <w:rFonts w:ascii="Arial" w:eastAsia="宋体" w:hAnsi="Arial" w:cs="Arial"/>
                <w:color w:val="F2F2F2" w:themeColor="background1" w:themeShade="F2"/>
                <w:lang w:val="en-US" w:eastAsia="zh-CN"/>
              </w:rPr>
            </w:pPr>
            <w:r w:rsidRPr="00DD708D">
              <w:rPr>
                <w:rFonts w:ascii="Arial" w:eastAsia="宋体" w:hAnsi="Arial" w:cs="Arial" w:hint="eastAsia"/>
                <w:color w:val="F2F2F2" w:themeColor="background1" w:themeShade="F2"/>
                <w:lang w:val="en-US" w:eastAsia="zh-CN"/>
              </w:rPr>
              <w:t xml:space="preserve">UE-side </w:t>
            </w:r>
            <w:r w:rsidRPr="00DD708D">
              <w:rPr>
                <w:rFonts w:ascii="Arial" w:eastAsia="宋体" w:hAnsi="Arial" w:cs="Arial"/>
                <w:color w:val="F2F2F2" w:themeColor="background1" w:themeShade="F2"/>
                <w:lang w:val="en-US" w:eastAsia="zh-CN"/>
              </w:rPr>
              <w:t>OTT server</w:t>
            </w:r>
            <w:r w:rsidRPr="00DD708D">
              <w:rPr>
                <w:rFonts w:ascii="Arial" w:eastAsia="宋体" w:hAnsi="Arial" w:cs="Arial" w:hint="eastAsia"/>
                <w:color w:val="F2F2F2" w:themeColor="background1" w:themeShade="F2"/>
                <w:lang w:val="en-US" w:eastAsia="zh-CN"/>
              </w:rPr>
              <w:t>, UE, [FFS: LMF, OAM, CN]</w:t>
            </w:r>
          </w:p>
        </w:tc>
      </w:tr>
      <w:tr w:rsidR="00DD708D" w14:paraId="0B905D49" w14:textId="77777777" w:rsidTr="00DD708D">
        <w:tc>
          <w:tcPr>
            <w:tcW w:w="1174" w:type="dxa"/>
            <w:vAlign w:val="center"/>
          </w:tcPr>
          <w:p w14:paraId="4A980496" w14:textId="77777777" w:rsidR="00DD708D" w:rsidRPr="00DD708D" w:rsidRDefault="00DD708D" w:rsidP="008541AF">
            <w:pPr>
              <w:spacing w:after="0"/>
              <w:jc w:val="center"/>
              <w:rPr>
                <w:rFonts w:ascii="Arial" w:eastAsia="宋体" w:hAnsi="Arial" w:cs="Arial"/>
                <w:color w:val="F2F2F2" w:themeColor="background1" w:themeShade="F2"/>
                <w:lang w:val="en-US" w:eastAsia="zh-CN"/>
              </w:rPr>
            </w:pPr>
            <w:r w:rsidRPr="00DD708D">
              <w:rPr>
                <w:rFonts w:ascii="Arial" w:eastAsia="宋体" w:hAnsi="Arial" w:cs="Arial"/>
                <w:color w:val="F2F2F2" w:themeColor="background1" w:themeShade="F2"/>
                <w:lang w:val="en-US" w:eastAsia="zh-CN"/>
              </w:rPr>
              <w:t>b)</w:t>
            </w:r>
          </w:p>
        </w:tc>
        <w:tc>
          <w:tcPr>
            <w:tcW w:w="4010" w:type="dxa"/>
            <w:vAlign w:val="center"/>
          </w:tcPr>
          <w:p w14:paraId="44F4C3C3" w14:textId="77777777" w:rsidR="00DD708D" w:rsidRPr="00DD708D" w:rsidRDefault="00DD708D" w:rsidP="008541AF">
            <w:pPr>
              <w:spacing w:after="0"/>
              <w:jc w:val="center"/>
              <w:rPr>
                <w:rFonts w:ascii="Arial" w:eastAsia="宋体" w:hAnsi="Arial" w:cs="Arial"/>
                <w:bCs/>
                <w:color w:val="F2F2F2" w:themeColor="background1" w:themeShade="F2"/>
                <w:lang w:val="en-US" w:eastAsia="zh-CN"/>
              </w:rPr>
            </w:pPr>
            <w:r w:rsidRPr="00DD708D">
              <w:rPr>
                <w:rFonts w:ascii="Arial" w:eastAsia="宋体" w:hAnsi="Arial" w:cs="Arial"/>
                <w:bCs/>
                <w:color w:val="F2F2F2" w:themeColor="background1" w:themeShade="F2"/>
                <w:kern w:val="2"/>
                <w:lang w:val="en-US" w:eastAsia="zh-CN"/>
              </w:rPr>
              <w:t>Model transfer/delivery</w:t>
            </w:r>
          </w:p>
        </w:tc>
        <w:tc>
          <w:tcPr>
            <w:tcW w:w="4445" w:type="dxa"/>
            <w:vAlign w:val="center"/>
          </w:tcPr>
          <w:p w14:paraId="7D06DE70" w14:textId="77777777" w:rsidR="00DD708D" w:rsidRPr="00DD708D" w:rsidRDefault="00DD708D" w:rsidP="008541AF">
            <w:pPr>
              <w:spacing w:after="0"/>
              <w:jc w:val="center"/>
              <w:rPr>
                <w:rFonts w:ascii="Arial" w:eastAsia="宋体" w:hAnsi="Arial" w:cs="Arial"/>
                <w:color w:val="F2F2F2" w:themeColor="background1" w:themeShade="F2"/>
                <w:lang w:val="en-US" w:eastAsia="zh-CN"/>
              </w:rPr>
            </w:pPr>
            <w:r w:rsidRPr="00DD708D">
              <w:rPr>
                <w:rFonts w:ascii="Arial" w:eastAsia="宋体" w:hAnsi="Arial" w:cs="Arial" w:hint="eastAsia"/>
                <w:color w:val="F2F2F2" w:themeColor="background1" w:themeShade="F2"/>
                <w:lang w:val="en-US" w:eastAsia="zh-CN"/>
              </w:rPr>
              <w:t xml:space="preserve">UE-side </w:t>
            </w:r>
            <w:r w:rsidRPr="00DD708D">
              <w:rPr>
                <w:rFonts w:ascii="Arial" w:eastAsia="宋体" w:hAnsi="Arial" w:cs="Arial"/>
                <w:color w:val="F2F2F2" w:themeColor="background1" w:themeShade="F2"/>
                <w:lang w:val="en-US" w:eastAsia="zh-CN"/>
              </w:rPr>
              <w:t>OTT server-&gt;UE</w:t>
            </w:r>
            <w:r w:rsidRPr="00DD708D">
              <w:rPr>
                <w:rFonts w:ascii="Arial" w:eastAsia="宋体" w:hAnsi="Arial" w:cs="Arial" w:hint="eastAsia"/>
                <w:color w:val="F2F2F2" w:themeColor="background1" w:themeShade="F2"/>
                <w:lang w:val="en-US" w:eastAsia="zh-CN"/>
              </w:rPr>
              <w:t>, [FFS: LMF-&gt;UE, OAM-&gt;UE, CN-&gt;UE]</w:t>
            </w:r>
          </w:p>
        </w:tc>
      </w:tr>
      <w:tr w:rsidR="00DD708D" w14:paraId="46B6DF20" w14:textId="77777777" w:rsidTr="00DD708D">
        <w:tc>
          <w:tcPr>
            <w:tcW w:w="1174" w:type="dxa"/>
            <w:vAlign w:val="center"/>
          </w:tcPr>
          <w:p w14:paraId="3C5770E4" w14:textId="77777777" w:rsidR="00DD708D" w:rsidRPr="00DD708D" w:rsidRDefault="00DD708D" w:rsidP="008541AF">
            <w:pPr>
              <w:spacing w:after="0"/>
              <w:jc w:val="center"/>
              <w:rPr>
                <w:rFonts w:ascii="Arial" w:eastAsia="宋体" w:hAnsi="Arial" w:cs="Arial"/>
                <w:color w:val="F2F2F2" w:themeColor="background1" w:themeShade="F2"/>
                <w:lang w:val="en-US" w:eastAsia="zh-CN"/>
              </w:rPr>
            </w:pPr>
            <w:r w:rsidRPr="00DD708D">
              <w:rPr>
                <w:rFonts w:ascii="Arial" w:eastAsia="宋体" w:hAnsi="Arial" w:cs="Arial"/>
                <w:color w:val="F2F2F2" w:themeColor="background1" w:themeShade="F2"/>
                <w:lang w:val="en-US" w:eastAsia="zh-CN"/>
              </w:rPr>
              <w:t>c)</w:t>
            </w:r>
          </w:p>
        </w:tc>
        <w:tc>
          <w:tcPr>
            <w:tcW w:w="4010" w:type="dxa"/>
            <w:vAlign w:val="center"/>
          </w:tcPr>
          <w:p w14:paraId="0192BD96" w14:textId="77777777" w:rsidR="00DD708D" w:rsidRPr="00DD708D" w:rsidRDefault="00DD708D" w:rsidP="008541AF">
            <w:pPr>
              <w:spacing w:after="0"/>
              <w:jc w:val="center"/>
              <w:rPr>
                <w:rFonts w:ascii="Arial" w:eastAsia="宋体" w:hAnsi="Arial" w:cs="Arial"/>
                <w:bCs/>
                <w:color w:val="F2F2F2" w:themeColor="background1" w:themeShade="F2"/>
                <w:lang w:val="en-US" w:eastAsia="zh-CN"/>
              </w:rPr>
            </w:pPr>
            <w:r w:rsidRPr="00DD708D">
              <w:rPr>
                <w:rFonts w:ascii="Arial" w:eastAsia="宋体" w:hAnsi="Arial" w:cs="Arial" w:hint="eastAsia"/>
                <w:bCs/>
                <w:color w:val="F2F2F2" w:themeColor="background1" w:themeShade="F2"/>
                <w:kern w:val="2"/>
                <w:lang w:val="en-US" w:eastAsia="zh-CN"/>
              </w:rPr>
              <w:t>I</w:t>
            </w:r>
            <w:r w:rsidRPr="00DD708D">
              <w:rPr>
                <w:rFonts w:ascii="Arial" w:eastAsia="宋体" w:hAnsi="Arial" w:cs="Arial"/>
                <w:bCs/>
                <w:color w:val="F2F2F2" w:themeColor="background1" w:themeShade="F2"/>
                <w:kern w:val="2"/>
                <w:lang w:val="en-US" w:eastAsia="zh-CN"/>
              </w:rPr>
              <w:t>nference</w:t>
            </w:r>
          </w:p>
        </w:tc>
        <w:tc>
          <w:tcPr>
            <w:tcW w:w="4445" w:type="dxa"/>
            <w:vAlign w:val="center"/>
          </w:tcPr>
          <w:p w14:paraId="757FE666" w14:textId="77777777" w:rsidR="00DD708D" w:rsidRPr="00DD708D" w:rsidRDefault="00DD708D" w:rsidP="008541AF">
            <w:pPr>
              <w:spacing w:after="0"/>
              <w:jc w:val="center"/>
              <w:rPr>
                <w:rFonts w:ascii="Arial" w:eastAsia="宋体" w:hAnsi="Arial" w:cs="Arial"/>
                <w:color w:val="F2F2F2" w:themeColor="background1" w:themeShade="F2"/>
                <w:lang w:val="en-US" w:eastAsia="zh-CN"/>
              </w:rPr>
            </w:pPr>
            <w:r w:rsidRPr="00DD708D">
              <w:rPr>
                <w:rFonts w:ascii="Arial" w:hAnsi="Arial" w:cs="Arial"/>
                <w:color w:val="F2F2F2" w:themeColor="background1" w:themeShade="F2"/>
                <w:lang w:val="en-US" w:eastAsia="zh-CN"/>
              </w:rPr>
              <w:t>UE</w:t>
            </w:r>
          </w:p>
        </w:tc>
      </w:tr>
      <w:tr w:rsidR="00DD708D" w14:paraId="59562EA0" w14:textId="77777777" w:rsidTr="00DD708D">
        <w:tc>
          <w:tcPr>
            <w:tcW w:w="1174" w:type="dxa"/>
            <w:vAlign w:val="center"/>
          </w:tcPr>
          <w:p w14:paraId="709AAE9B" w14:textId="77777777" w:rsidR="00DD708D" w:rsidRDefault="00DD708D" w:rsidP="008541AF">
            <w:pPr>
              <w:spacing w:after="0"/>
              <w:jc w:val="center"/>
              <w:rPr>
                <w:rFonts w:ascii="Arial" w:eastAsia="宋体" w:hAnsi="Arial" w:cs="Arial"/>
                <w:lang w:val="en-US" w:eastAsia="zh-CN"/>
              </w:rPr>
            </w:pPr>
            <w:r>
              <w:rPr>
                <w:rFonts w:ascii="Arial" w:eastAsia="宋体" w:hAnsi="Arial" w:cs="Arial"/>
                <w:lang w:val="en-US" w:eastAsia="zh-CN"/>
              </w:rPr>
              <w:t>d)</w:t>
            </w:r>
          </w:p>
        </w:tc>
        <w:tc>
          <w:tcPr>
            <w:tcW w:w="4010" w:type="dxa"/>
            <w:vAlign w:val="center"/>
          </w:tcPr>
          <w:p w14:paraId="7929644B" w14:textId="77777777" w:rsidR="00DD708D" w:rsidRDefault="00DD708D" w:rsidP="008541AF">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445" w:type="dxa"/>
            <w:vAlign w:val="center"/>
          </w:tcPr>
          <w:p w14:paraId="43F99858" w14:textId="77777777" w:rsidR="00DD708D" w:rsidRDefault="00DD708D" w:rsidP="008541AF">
            <w:pPr>
              <w:spacing w:after="0"/>
              <w:jc w:val="center"/>
              <w:rPr>
                <w:rFonts w:ascii="Arial" w:eastAsia="宋体"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DD708D" w14:paraId="4DF9FD98" w14:textId="77777777" w:rsidTr="00DD708D">
        <w:tc>
          <w:tcPr>
            <w:tcW w:w="1174" w:type="dxa"/>
            <w:vAlign w:val="center"/>
          </w:tcPr>
          <w:p w14:paraId="5A4794FA" w14:textId="77777777" w:rsidR="00DD708D" w:rsidRDefault="00DD708D" w:rsidP="008541AF">
            <w:pPr>
              <w:spacing w:after="0"/>
              <w:jc w:val="center"/>
              <w:rPr>
                <w:rFonts w:ascii="Arial" w:eastAsia="宋体" w:hAnsi="Arial" w:cs="Arial"/>
                <w:lang w:val="en-US" w:eastAsia="zh-CN"/>
              </w:rPr>
            </w:pPr>
            <w:r>
              <w:rPr>
                <w:rFonts w:ascii="Arial" w:eastAsia="宋体" w:hAnsi="Arial" w:cs="Arial"/>
                <w:lang w:val="en-US" w:eastAsia="zh-CN"/>
              </w:rPr>
              <w:t>e)</w:t>
            </w:r>
          </w:p>
        </w:tc>
        <w:tc>
          <w:tcPr>
            <w:tcW w:w="4010" w:type="dxa"/>
            <w:vAlign w:val="center"/>
          </w:tcPr>
          <w:p w14:paraId="072B2765" w14:textId="77777777" w:rsidR="00DD708D" w:rsidRDefault="00DD708D" w:rsidP="008541AF">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445" w:type="dxa"/>
            <w:vAlign w:val="center"/>
          </w:tcPr>
          <w:p w14:paraId="1D9308BD" w14:textId="77777777" w:rsidR="00DD708D" w:rsidRDefault="00DD708D" w:rsidP="008541AF">
            <w:pPr>
              <w:spacing w:after="0"/>
              <w:jc w:val="center"/>
              <w:rPr>
                <w:rFonts w:ascii="Arial" w:hAnsi="Arial" w:cs="Arial"/>
                <w:lang w:val="en-US" w:eastAsia="zh-CN"/>
              </w:rPr>
            </w:pPr>
            <w:r>
              <w:rPr>
                <w:rFonts w:ascii="Arial" w:hAnsi="Arial" w:cs="Arial"/>
                <w:lang w:val="en-US" w:eastAsia="zh-CN"/>
              </w:rPr>
              <w:t>UE</w:t>
            </w:r>
            <w:r>
              <w:rPr>
                <w:rFonts w:ascii="Arial" w:eastAsia="宋体" w:hAnsi="Arial" w:cs="Arial" w:hint="eastAsia"/>
                <w:kern w:val="2"/>
                <w:lang w:val="en-US" w:eastAsia="zh-CN"/>
              </w:rPr>
              <w:t xml:space="preserve"> if monitoring resides at UE</w:t>
            </w:r>
            <w:r>
              <w:rPr>
                <w:rFonts w:ascii="Arial" w:hAnsi="Arial" w:cs="Arial" w:hint="eastAsia"/>
                <w:lang w:val="en-US" w:eastAsia="zh-CN"/>
              </w:rPr>
              <w:t xml:space="preserve">, </w:t>
            </w:r>
          </w:p>
          <w:p w14:paraId="2CC2F33C" w14:textId="77777777" w:rsidR="00DD708D" w:rsidRDefault="00DD708D" w:rsidP="008541AF">
            <w:pPr>
              <w:spacing w:after="0"/>
              <w:jc w:val="center"/>
              <w:rPr>
                <w:rFonts w:ascii="Arial" w:hAnsi="Arial" w:cs="Arial"/>
                <w:lang w:val="en-US" w:eastAsia="zh-CN"/>
              </w:rPr>
            </w:pPr>
            <w:r>
              <w:rPr>
                <w:rFonts w:ascii="Arial" w:hAnsi="Arial" w:cs="Arial" w:hint="eastAsia"/>
                <w:lang w:val="en-US" w:eastAsia="zh-CN"/>
              </w:rPr>
              <w:t>LMF</w:t>
            </w:r>
            <w:r>
              <w:rPr>
                <w:rFonts w:ascii="Arial" w:eastAsia="宋体" w:hAnsi="Arial" w:cs="Arial" w:hint="eastAsia"/>
                <w:kern w:val="2"/>
                <w:lang w:val="en-US" w:eastAsia="zh-CN"/>
              </w:rPr>
              <w:t xml:space="preserve"> if monitoring resides at UE or LMF</w:t>
            </w:r>
          </w:p>
        </w:tc>
      </w:tr>
    </w:tbl>
    <w:p w14:paraId="7B1A7AEC" w14:textId="3A0AC451" w:rsidR="00DD708D" w:rsidRPr="00DD708D" w:rsidRDefault="00DD708D" w:rsidP="00686DDC">
      <w:pPr>
        <w:spacing w:after="120"/>
        <w:ind w:rightChars="100" w:right="200"/>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3F375EE" w14:textId="2FA59BC4" w:rsidR="00DD708D" w:rsidRDefault="00DD708D" w:rsidP="00686DDC">
      <w:pPr>
        <w:spacing w:after="120"/>
        <w:ind w:rightChars="100" w:right="200"/>
        <w:jc w:val="both"/>
        <w:rPr>
          <w:rFonts w:eastAsiaTheme="minorEastAsia"/>
          <w:lang w:eastAsia="zh-CN"/>
        </w:rPr>
      </w:pPr>
    </w:p>
    <w:p w14:paraId="100317A7" w14:textId="6AAB0A94" w:rsidR="00E1567B" w:rsidRDefault="00E1567B" w:rsidP="00E1567B">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e), we think that “</w:t>
      </w:r>
      <w:r w:rsidRPr="00E66FEC">
        <w:rPr>
          <w:rFonts w:eastAsiaTheme="minorEastAsia"/>
          <w:u w:val="single"/>
          <w:lang w:eastAsia="zh-CN"/>
        </w:rPr>
        <w:t>LMF</w:t>
      </w:r>
      <w:r w:rsidRPr="00E66FEC">
        <w:rPr>
          <w:rFonts w:eastAsiaTheme="minorEastAsia" w:hint="eastAsia"/>
          <w:u w:val="single"/>
          <w:lang w:eastAsia="zh-CN"/>
        </w:rPr>
        <w:t xml:space="preserve"> if monitoring resides at UE</w:t>
      </w:r>
      <w:r>
        <w:rPr>
          <w:rFonts w:eastAsiaTheme="minorEastAsia"/>
          <w:lang w:eastAsia="zh-CN"/>
        </w:rPr>
        <w:t xml:space="preserve">” can be </w:t>
      </w:r>
      <w:r w:rsidR="00182EAE">
        <w:rPr>
          <w:rFonts w:eastAsiaTheme="minorEastAsia"/>
          <w:lang w:eastAsia="zh-CN"/>
        </w:rPr>
        <w:t xml:space="preserve">removed, because </w:t>
      </w:r>
      <w:r w:rsidR="004A7647">
        <w:rPr>
          <w:rFonts w:eastAsiaTheme="minorEastAsia"/>
          <w:lang w:eastAsia="zh-CN"/>
        </w:rPr>
        <w:t>there is no UE repor</w:t>
      </w:r>
      <w:r w:rsidR="00E93671">
        <w:rPr>
          <w:rFonts w:eastAsiaTheme="minorEastAsia"/>
          <w:lang w:eastAsia="zh-CN"/>
        </w:rPr>
        <w:t xml:space="preserve">ted </w:t>
      </w:r>
      <w:r w:rsidR="004A7647">
        <w:rPr>
          <w:rFonts w:eastAsiaTheme="minorEastAsia"/>
          <w:lang w:eastAsia="zh-CN"/>
        </w:rPr>
        <w:t>information</w:t>
      </w:r>
      <w:r w:rsidR="00E93671">
        <w:rPr>
          <w:rFonts w:eastAsiaTheme="minorEastAsia"/>
          <w:lang w:eastAsia="zh-CN"/>
        </w:rPr>
        <w:t xml:space="preserve"> listed</w:t>
      </w:r>
      <w:r w:rsidR="004A7647">
        <w:rPr>
          <w:rFonts w:eastAsiaTheme="minorEastAsia"/>
          <w:lang w:eastAsia="zh-CN"/>
        </w:rPr>
        <w:t xml:space="preserve"> in d)</w:t>
      </w:r>
      <w:r>
        <w:rPr>
          <w:rFonts w:eastAsiaTheme="minorEastAsia"/>
          <w:lang w:eastAsia="zh-CN"/>
        </w:rPr>
        <w:t>.</w:t>
      </w:r>
    </w:p>
    <w:p w14:paraId="5A73CAE5" w14:textId="1752CE65" w:rsidR="00E1567B" w:rsidRDefault="00E1567B" w:rsidP="00E1567B">
      <w:pPr>
        <w:spacing w:after="120"/>
        <w:ind w:rightChars="100" w:right="200"/>
        <w:jc w:val="both"/>
        <w:rPr>
          <w:rFonts w:eastAsiaTheme="minorEastAsia"/>
          <w:b/>
          <w:lang w:eastAsia="zh-CN"/>
        </w:rPr>
      </w:pPr>
      <w:r w:rsidRPr="00C511FF">
        <w:rPr>
          <w:rFonts w:eastAsiaTheme="minorEastAsia"/>
          <w:b/>
          <w:lang w:eastAsia="zh-CN"/>
        </w:rPr>
        <w:t xml:space="preserve">Proposal </w:t>
      </w:r>
      <w:r w:rsidR="00E4067C">
        <w:rPr>
          <w:rFonts w:eastAsiaTheme="minorEastAsia"/>
          <w:b/>
          <w:lang w:eastAsia="zh-CN"/>
        </w:rPr>
        <w:t>2</w:t>
      </w:r>
      <w:r w:rsidRPr="00C511FF">
        <w:rPr>
          <w:rFonts w:eastAsiaTheme="minorEastAsia"/>
          <w:b/>
          <w:lang w:eastAsia="zh-CN"/>
        </w:rPr>
        <w:t>:</w:t>
      </w:r>
      <w:r>
        <w:rPr>
          <w:rFonts w:eastAsiaTheme="minorEastAsia"/>
          <w:b/>
          <w:lang w:eastAsia="zh-CN"/>
        </w:rPr>
        <w:t xml:space="preserve"> For UE-sided model for </w:t>
      </w:r>
      <w:r w:rsidR="002C4196">
        <w:rPr>
          <w:rFonts w:eastAsiaTheme="minorEastAsia"/>
          <w:b/>
          <w:lang w:eastAsia="zh-CN"/>
        </w:rPr>
        <w:t>Positioning</w:t>
      </w:r>
      <w:r>
        <w:rPr>
          <w:rFonts w:eastAsiaTheme="minorEastAsia"/>
          <w:b/>
          <w:lang w:eastAsia="zh-CN"/>
        </w:rPr>
        <w:t xml:space="preserve">, for model/functionality </w:t>
      </w:r>
      <w:r w:rsidR="00A40429">
        <w:rPr>
          <w:rFonts w:eastAsiaTheme="minorEastAsia"/>
          <w:b/>
          <w:lang w:eastAsia="zh-CN"/>
        </w:rPr>
        <w:t>control</w:t>
      </w:r>
      <w:r>
        <w:rPr>
          <w:rFonts w:eastAsiaTheme="minorEastAsia"/>
          <w:b/>
          <w:lang w:eastAsia="zh-CN"/>
        </w:rPr>
        <w:t>, the mapped entities are:</w:t>
      </w:r>
    </w:p>
    <w:p w14:paraId="199DB3B9" w14:textId="12643F84" w:rsidR="00E1567B" w:rsidRPr="00182EAE" w:rsidRDefault="002C4196" w:rsidP="00686DDC">
      <w:pPr>
        <w:spacing w:after="120"/>
        <w:ind w:rightChars="100" w:right="200"/>
        <w:jc w:val="both"/>
        <w:rPr>
          <w:rFonts w:eastAsiaTheme="minorEastAsia"/>
          <w:lang w:val="en-US" w:eastAsia="zh-CN"/>
        </w:rPr>
      </w:pPr>
      <w:r>
        <w:rPr>
          <w:rFonts w:eastAsiaTheme="minorEastAsia" w:hint="eastAsia"/>
          <w:b/>
          <w:lang w:eastAsia="zh-CN"/>
        </w:rPr>
        <w:t>U</w:t>
      </w:r>
      <w:r>
        <w:rPr>
          <w:rFonts w:eastAsiaTheme="minorEastAsia"/>
          <w:b/>
          <w:lang w:eastAsia="zh-CN"/>
        </w:rPr>
        <w:t>E if monitoring resides at UE, LMF if monitoring resides at LMF</w:t>
      </w:r>
      <w:r w:rsidR="00E4067C">
        <w:rPr>
          <w:rFonts w:eastAsiaTheme="minorEastAsia"/>
          <w:b/>
          <w:lang w:eastAsia="zh-CN"/>
        </w:rPr>
        <w:t>.</w:t>
      </w:r>
    </w:p>
    <w:p w14:paraId="3395B89A" w14:textId="77777777" w:rsidR="00DD708D" w:rsidRDefault="00DD708D" w:rsidP="00686DDC">
      <w:pPr>
        <w:spacing w:after="120"/>
        <w:ind w:rightChars="100" w:right="200"/>
        <w:jc w:val="both"/>
        <w:rPr>
          <w:rFonts w:eastAsiaTheme="minorEastAsia"/>
          <w:lang w:eastAsia="zh-CN"/>
        </w:rPr>
      </w:pPr>
    </w:p>
    <w:p w14:paraId="50CDD015" w14:textId="59D6E55F" w:rsidR="00901699" w:rsidRDefault="00901699" w:rsidP="00901699">
      <w:pPr>
        <w:pStyle w:val="2"/>
        <w:tabs>
          <w:tab w:val="clear" w:pos="6634"/>
        </w:tabs>
        <w:spacing w:after="240"/>
        <w:ind w:left="0"/>
        <w:rPr>
          <w:rFonts w:eastAsiaTheme="minorEastAsia"/>
        </w:rPr>
      </w:pPr>
      <w:r>
        <w:rPr>
          <w:rFonts w:eastAsiaTheme="minorEastAsia"/>
        </w:rPr>
        <w:t>Discussion related to functionality control</w:t>
      </w:r>
    </w:p>
    <w:p w14:paraId="72157F85" w14:textId="77777777" w:rsidR="008B6D44" w:rsidRPr="007B55DC" w:rsidRDefault="008B6D44" w:rsidP="008B6D44">
      <w:pPr>
        <w:spacing w:after="120"/>
        <w:ind w:rightChars="100" w:right="200"/>
        <w:jc w:val="both"/>
        <w:rPr>
          <w:rFonts w:eastAsiaTheme="minorEastAsia"/>
          <w:lang w:eastAsia="zh-CN"/>
        </w:rPr>
      </w:pPr>
      <w:r w:rsidRPr="007B55DC">
        <w:rPr>
          <w:rFonts w:eastAsiaTheme="minorEastAsia" w:hint="eastAsia"/>
          <w:lang w:eastAsia="zh-CN"/>
        </w:rPr>
        <w:t>T</w:t>
      </w:r>
      <w:r w:rsidRPr="007B55DC">
        <w:rPr>
          <w:rFonts w:eastAsiaTheme="minorEastAsia"/>
          <w:lang w:eastAsia="zh-CN"/>
        </w:rPr>
        <w:t xml:space="preserve">he RAN2#121b-e </w:t>
      </w:r>
      <w:r>
        <w:rPr>
          <w:rFonts w:eastAsiaTheme="minorEastAsia"/>
          <w:lang w:eastAsia="zh-CN"/>
        </w:rPr>
        <w:t>meeting has made some agreements as below, and model and functionality are mentioned together.</w:t>
      </w:r>
    </w:p>
    <w:p w14:paraId="3DC9FA97" w14:textId="77777777" w:rsidR="008B6D44" w:rsidRDefault="008B6D44" w:rsidP="008B6D44">
      <w:pPr>
        <w:pStyle w:val="Agreement"/>
        <w:tabs>
          <w:tab w:val="clear" w:pos="9990"/>
        </w:tabs>
        <w:overflowPunct/>
        <w:autoSpaceDE/>
        <w:autoSpaceDN/>
        <w:adjustRightInd/>
        <w:ind w:left="1619" w:hanging="360"/>
        <w:textAlignment w:val="auto"/>
        <w:rPr>
          <w:rFonts w:ascii="Times New Roman" w:hAnsi="Times New Roman"/>
        </w:rPr>
      </w:pPr>
      <w:r>
        <w:t xml:space="preserve">For the CSI compression and beam management use cases, </w:t>
      </w:r>
      <w:r w:rsidRPr="005A1460">
        <w:rPr>
          <w:highlight w:val="yellow"/>
        </w:rPr>
        <w:t>model/function</w:t>
      </w:r>
      <w:r>
        <w:t xml:space="preserve"> selection/(de)activation/switching/fallback can be UE-initiated or gNB-initiated. FFS how the different cases are different (e.g. applicability to UE-sided vs network sided model). </w:t>
      </w:r>
    </w:p>
    <w:p w14:paraId="089F54A4" w14:textId="77777777" w:rsidR="008B6D44" w:rsidRDefault="008B6D44" w:rsidP="008B6D44">
      <w:pPr>
        <w:pStyle w:val="Agreement"/>
        <w:tabs>
          <w:tab w:val="clear" w:pos="9990"/>
        </w:tabs>
        <w:overflowPunct/>
        <w:autoSpaceDE/>
        <w:autoSpaceDN/>
        <w:adjustRightInd/>
        <w:ind w:left="1619" w:hanging="360"/>
        <w:textAlignment w:val="auto"/>
      </w:pPr>
      <w:r>
        <w:t xml:space="preserve">For the positioning use case, </w:t>
      </w:r>
      <w:r w:rsidRPr="005A1460">
        <w:rPr>
          <w:highlight w:val="yellow"/>
        </w:rPr>
        <w:t>model/function</w:t>
      </w:r>
      <w:r>
        <w:t xml:space="preserve"> selection/(de)activation/switching/fallback can be UE-initiated or LMF-/ gNB-initiated. FFS how the different cases are different (e.g. applicability to UE-sided vs network sided model).</w:t>
      </w:r>
    </w:p>
    <w:p w14:paraId="0D43FCE7" w14:textId="5C0049DA" w:rsidR="0012523B" w:rsidRDefault="0012523B" w:rsidP="00AA4CCD">
      <w:pPr>
        <w:spacing w:after="120"/>
        <w:ind w:rightChars="100" w:right="200"/>
        <w:jc w:val="both"/>
        <w:rPr>
          <w:rFonts w:eastAsiaTheme="minorEastAsia"/>
          <w:lang w:eastAsia="zh-CN"/>
        </w:rPr>
      </w:pPr>
    </w:p>
    <w:p w14:paraId="121E15BA" w14:textId="50CC4187" w:rsidR="00E95A1F" w:rsidRDefault="00E95A1F" w:rsidP="00AA4CC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functionality selection and </w:t>
      </w:r>
      <w:r w:rsidR="00A40429">
        <w:rPr>
          <w:rFonts w:eastAsiaTheme="minorEastAsia"/>
          <w:lang w:eastAsia="zh-CN"/>
        </w:rPr>
        <w:t>switching</w:t>
      </w:r>
      <w:r>
        <w:rPr>
          <w:rFonts w:eastAsiaTheme="minorEastAsia"/>
          <w:lang w:eastAsia="zh-CN"/>
        </w:rPr>
        <w:t xml:space="preserve">, we are unclear about the necessity. In our understanding, </w:t>
      </w:r>
      <w:r w:rsidR="00194023">
        <w:rPr>
          <w:rFonts w:eastAsiaTheme="minorEastAsia"/>
          <w:lang w:eastAsia="zh-CN"/>
        </w:rPr>
        <w:t xml:space="preserve">for a specific use case, there is a corresponding functionality, and then </w:t>
      </w:r>
      <w:r w:rsidR="00FD3DF3">
        <w:rPr>
          <w:rFonts w:eastAsiaTheme="minorEastAsia"/>
          <w:lang w:eastAsia="zh-CN"/>
        </w:rPr>
        <w:t>it is sufficient to consider functionality activation/deactivation/fallback. If there are no use cases for supporting functionality selection/</w:t>
      </w:r>
      <w:r w:rsidR="00A40429">
        <w:rPr>
          <w:rFonts w:eastAsiaTheme="minorEastAsia"/>
          <w:lang w:eastAsia="zh-CN"/>
        </w:rPr>
        <w:t>switching</w:t>
      </w:r>
      <w:r w:rsidR="00FD3DF3">
        <w:rPr>
          <w:rFonts w:eastAsiaTheme="minorEastAsia"/>
          <w:lang w:eastAsia="zh-CN"/>
        </w:rPr>
        <w:t>, it is not suggested to just use the same terminologies for both model/functionality control.</w:t>
      </w:r>
    </w:p>
    <w:p w14:paraId="7D83F380" w14:textId="06836009" w:rsidR="00E46307" w:rsidRPr="00E46307" w:rsidRDefault="00E46307" w:rsidP="00AA4CCD">
      <w:pPr>
        <w:spacing w:after="120"/>
        <w:ind w:rightChars="100" w:right="200"/>
        <w:jc w:val="both"/>
        <w:rPr>
          <w:rFonts w:eastAsiaTheme="minorEastAsia"/>
          <w:b/>
          <w:lang w:eastAsia="zh-CN"/>
        </w:rPr>
      </w:pPr>
      <w:r w:rsidRPr="00E46307">
        <w:rPr>
          <w:rFonts w:eastAsiaTheme="minorEastAsia" w:hint="eastAsia"/>
          <w:b/>
          <w:lang w:eastAsia="zh-CN"/>
        </w:rPr>
        <w:t>P</w:t>
      </w:r>
      <w:r w:rsidRPr="00E46307">
        <w:rPr>
          <w:rFonts w:eastAsiaTheme="minorEastAsia"/>
          <w:b/>
          <w:lang w:eastAsia="zh-CN"/>
        </w:rPr>
        <w:t xml:space="preserve">roposal 3: </w:t>
      </w:r>
      <w:r>
        <w:rPr>
          <w:rFonts w:eastAsiaTheme="minorEastAsia"/>
          <w:b/>
          <w:lang w:eastAsia="zh-CN"/>
        </w:rPr>
        <w:t>F</w:t>
      </w:r>
      <w:r w:rsidRPr="00E46307">
        <w:rPr>
          <w:rFonts w:eastAsiaTheme="minorEastAsia"/>
          <w:b/>
          <w:lang w:eastAsia="zh-CN"/>
        </w:rPr>
        <w:t>unctionality selection/switching can be removed since the use cases are unclear.</w:t>
      </w:r>
    </w:p>
    <w:p w14:paraId="1393480B" w14:textId="3749A625" w:rsidR="008B6D44" w:rsidRPr="00E46307" w:rsidRDefault="008B6D44" w:rsidP="00AA4CCD">
      <w:pPr>
        <w:spacing w:after="120"/>
        <w:ind w:rightChars="100" w:right="200"/>
        <w:jc w:val="both"/>
        <w:rPr>
          <w:rFonts w:eastAsiaTheme="minorEastAsia"/>
          <w:lang w:eastAsia="zh-CN"/>
        </w:rPr>
      </w:pPr>
    </w:p>
    <w:p w14:paraId="78A3169A" w14:textId="2C919E28" w:rsidR="00E46307" w:rsidRDefault="00E46307" w:rsidP="00AA4CC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UE-side monitoring for functionality-based LCM, we understand that the UE can monitor the performance, and the performance requirements can be left to RAN4 discussions. In this case, UE can perform </w:t>
      </w:r>
      <w:r w:rsidRPr="00E46307">
        <w:rPr>
          <w:rFonts w:eastAsiaTheme="minorEastAsia"/>
          <w:lang w:eastAsia="zh-CN"/>
        </w:rPr>
        <w:t>function</w:t>
      </w:r>
      <w:r>
        <w:rPr>
          <w:rFonts w:eastAsiaTheme="minorEastAsia"/>
          <w:lang w:eastAsia="zh-CN"/>
        </w:rPr>
        <w:t>ality</w:t>
      </w:r>
      <w:r w:rsidRPr="00E46307">
        <w:rPr>
          <w:rFonts w:eastAsiaTheme="minorEastAsia"/>
          <w:lang w:eastAsia="zh-CN"/>
        </w:rPr>
        <w:t xml:space="preserve"> selection/(de)activation/switching/fallback</w:t>
      </w:r>
      <w:r>
        <w:rPr>
          <w:rFonts w:eastAsiaTheme="minorEastAsia"/>
          <w:lang w:eastAsia="zh-CN"/>
        </w:rPr>
        <w:t xml:space="preserve"> based on the defined requirements.</w:t>
      </w:r>
    </w:p>
    <w:p w14:paraId="696D306E" w14:textId="4712F96B" w:rsidR="00E46307" w:rsidRPr="00E46307" w:rsidRDefault="00E46307" w:rsidP="00AA4CCD">
      <w:pPr>
        <w:spacing w:after="120"/>
        <w:ind w:rightChars="100" w:right="200"/>
        <w:jc w:val="both"/>
        <w:rPr>
          <w:rFonts w:eastAsiaTheme="minorEastAsia"/>
          <w:b/>
          <w:lang w:eastAsia="zh-CN"/>
        </w:rPr>
      </w:pPr>
      <w:r w:rsidRPr="00E46307">
        <w:rPr>
          <w:rFonts w:eastAsiaTheme="minorEastAsia"/>
          <w:b/>
          <w:lang w:eastAsia="zh-CN"/>
        </w:rPr>
        <w:t>Proposal 4: UE makes functionality (de)activation/fallback based on the defined requirements (FFS to be defined by RAN4).</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lastRenderedPageBreak/>
        <w:t>Conclusion</w:t>
      </w:r>
    </w:p>
    <w:p w14:paraId="77540E8C" w14:textId="00A4548D" w:rsidR="00495D52" w:rsidRDefault="00495D52" w:rsidP="00503E6D">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this paper, we mainly discuss some issues related to [Post122][060] and functionality control. We have the following observations and proposals:</w:t>
      </w:r>
    </w:p>
    <w:p w14:paraId="03A18C0B" w14:textId="77777777" w:rsidR="00F6076D" w:rsidRPr="00A309FA" w:rsidRDefault="00F6076D" w:rsidP="00F6076D">
      <w:pPr>
        <w:spacing w:after="120"/>
        <w:ind w:rightChars="100" w:right="200"/>
        <w:jc w:val="both"/>
        <w:rPr>
          <w:rFonts w:eastAsiaTheme="minorEastAsia"/>
          <w:b/>
          <w:lang w:eastAsia="zh-CN"/>
        </w:rPr>
      </w:pPr>
      <w:r w:rsidRPr="00A309FA">
        <w:rPr>
          <w:rFonts w:eastAsiaTheme="minorEastAsia"/>
          <w:b/>
          <w:lang w:eastAsia="zh-CN"/>
        </w:rPr>
        <w:t xml:space="preserve">Observation 1: </w:t>
      </w:r>
      <w:r>
        <w:rPr>
          <w:rFonts w:eastAsiaTheme="minorEastAsia"/>
          <w:b/>
          <w:lang w:eastAsia="zh-CN"/>
        </w:rPr>
        <w:t>M</w:t>
      </w:r>
      <w:r w:rsidRPr="00A309FA">
        <w:rPr>
          <w:rFonts w:eastAsiaTheme="minorEastAsia"/>
          <w:b/>
          <w:lang w:eastAsia="zh-CN"/>
        </w:rPr>
        <w:t>odel</w:t>
      </w:r>
      <w:r>
        <w:rPr>
          <w:rFonts w:eastAsiaTheme="minorEastAsia"/>
          <w:b/>
          <w:lang w:eastAsia="zh-CN"/>
        </w:rPr>
        <w:t>/functionality</w:t>
      </w:r>
      <w:r w:rsidRPr="00A309FA">
        <w:rPr>
          <w:rFonts w:eastAsiaTheme="minorEastAsia"/>
          <w:b/>
          <w:lang w:eastAsia="zh-CN"/>
        </w:rPr>
        <w:t xml:space="preserve"> control at gNB side is dependent on UE reported information</w:t>
      </w:r>
      <w:r>
        <w:rPr>
          <w:rFonts w:eastAsiaTheme="minorEastAsia"/>
          <w:b/>
          <w:lang w:eastAsia="zh-CN"/>
        </w:rPr>
        <w:t xml:space="preserve">. For </w:t>
      </w:r>
      <w:r w:rsidRPr="00A309FA">
        <w:rPr>
          <w:rFonts w:eastAsiaTheme="minorEastAsia"/>
          <w:b/>
          <w:lang w:eastAsia="zh-CN"/>
        </w:rPr>
        <w:t>the UE reported information</w:t>
      </w:r>
      <w:r>
        <w:rPr>
          <w:rFonts w:eastAsiaTheme="minorEastAsia"/>
          <w:b/>
          <w:lang w:eastAsia="zh-CN"/>
        </w:rPr>
        <w:t>, more RAN1 inputs are helpful for RAN2 discussions</w:t>
      </w:r>
      <w:r w:rsidRPr="00A309FA">
        <w:rPr>
          <w:rFonts w:eastAsiaTheme="minorEastAsia"/>
          <w:b/>
          <w:lang w:eastAsia="zh-CN"/>
        </w:rPr>
        <w:t>.</w:t>
      </w:r>
    </w:p>
    <w:p w14:paraId="7B359028" w14:textId="50E83A0D" w:rsidR="00196E62" w:rsidRDefault="00196E62" w:rsidP="00503E6D">
      <w:pPr>
        <w:spacing w:after="120"/>
        <w:ind w:rightChars="100" w:right="200"/>
        <w:jc w:val="both"/>
        <w:rPr>
          <w:rFonts w:eastAsiaTheme="minorEastAsia"/>
          <w:lang w:eastAsia="zh-CN"/>
        </w:rPr>
      </w:pPr>
    </w:p>
    <w:p w14:paraId="64B7E087" w14:textId="1C756688" w:rsidR="00196E62" w:rsidRDefault="00196E62" w:rsidP="00196E62">
      <w:pPr>
        <w:spacing w:after="120"/>
        <w:ind w:rightChars="100" w:right="200"/>
        <w:jc w:val="both"/>
        <w:rPr>
          <w:rFonts w:eastAsiaTheme="minorEastAsia"/>
          <w:b/>
          <w:lang w:eastAsia="zh-CN"/>
        </w:rPr>
      </w:pPr>
      <w:r w:rsidRPr="00C511FF">
        <w:rPr>
          <w:rFonts w:eastAsiaTheme="minorEastAsia"/>
          <w:b/>
          <w:lang w:eastAsia="zh-CN"/>
        </w:rPr>
        <w:t>Proposal 1:</w:t>
      </w:r>
      <w:r>
        <w:rPr>
          <w:rFonts w:eastAsiaTheme="minorEastAsia"/>
          <w:b/>
          <w:lang w:eastAsia="zh-CN"/>
        </w:rPr>
        <w:t xml:space="preserve"> For UE-sided model for BM, for model/functionality </w:t>
      </w:r>
      <w:r w:rsidR="00A40429">
        <w:rPr>
          <w:rFonts w:eastAsiaTheme="minorEastAsia"/>
          <w:b/>
          <w:lang w:eastAsia="zh-CN"/>
        </w:rPr>
        <w:t>control</w:t>
      </w:r>
      <w:r>
        <w:rPr>
          <w:rFonts w:eastAsiaTheme="minorEastAsia"/>
          <w:b/>
          <w:lang w:eastAsia="zh-CN"/>
        </w:rPr>
        <w:t>, the mapped entities are:</w:t>
      </w:r>
    </w:p>
    <w:p w14:paraId="7D2D9758" w14:textId="77777777" w:rsidR="00196E62" w:rsidRPr="00C511FF" w:rsidRDefault="00196E62" w:rsidP="00196E62">
      <w:pPr>
        <w:spacing w:after="120"/>
        <w:ind w:rightChars="100" w:right="200"/>
        <w:jc w:val="both"/>
        <w:rPr>
          <w:rFonts w:eastAsiaTheme="minorEastAsia"/>
          <w:b/>
          <w:lang w:eastAsia="zh-CN"/>
        </w:rPr>
      </w:pPr>
      <w:r w:rsidRPr="00C511FF">
        <w:rPr>
          <w:rFonts w:eastAsiaTheme="minorEastAsia"/>
          <w:b/>
          <w:lang w:eastAsia="zh-CN"/>
        </w:rPr>
        <w:t>gNB if monitoring resides at gNB, if resides at UE and reported (if needed) to gNB, UE if monitoring resides at UE.</w:t>
      </w:r>
    </w:p>
    <w:p w14:paraId="26CCF108" w14:textId="009727E5" w:rsidR="00196E62" w:rsidRDefault="00196E62" w:rsidP="00196E62">
      <w:pPr>
        <w:spacing w:after="120"/>
        <w:ind w:rightChars="100" w:right="200"/>
        <w:jc w:val="both"/>
        <w:rPr>
          <w:rFonts w:eastAsiaTheme="minorEastAsia"/>
          <w:b/>
          <w:lang w:eastAsia="zh-CN"/>
        </w:rPr>
      </w:pPr>
      <w:r w:rsidRPr="00C511FF">
        <w:rPr>
          <w:rFonts w:eastAsiaTheme="minorEastAsia"/>
          <w:b/>
          <w:lang w:eastAsia="zh-CN"/>
        </w:rPr>
        <w:t xml:space="preserve">Proposal </w:t>
      </w:r>
      <w:r>
        <w:rPr>
          <w:rFonts w:eastAsiaTheme="minorEastAsia"/>
          <w:b/>
          <w:lang w:eastAsia="zh-CN"/>
        </w:rPr>
        <w:t>2</w:t>
      </w:r>
      <w:r w:rsidRPr="00C511FF">
        <w:rPr>
          <w:rFonts w:eastAsiaTheme="minorEastAsia"/>
          <w:b/>
          <w:lang w:eastAsia="zh-CN"/>
        </w:rPr>
        <w:t>:</w:t>
      </w:r>
      <w:r>
        <w:rPr>
          <w:rFonts w:eastAsiaTheme="minorEastAsia"/>
          <w:b/>
          <w:lang w:eastAsia="zh-CN"/>
        </w:rPr>
        <w:t xml:space="preserve"> For UE-sided model for Positioning, for model/functionality </w:t>
      </w:r>
      <w:r w:rsidR="00A40429">
        <w:rPr>
          <w:rFonts w:eastAsiaTheme="minorEastAsia"/>
          <w:b/>
          <w:lang w:eastAsia="zh-CN"/>
        </w:rPr>
        <w:t>control</w:t>
      </w:r>
      <w:r>
        <w:rPr>
          <w:rFonts w:eastAsiaTheme="minorEastAsia"/>
          <w:b/>
          <w:lang w:eastAsia="zh-CN"/>
        </w:rPr>
        <w:t>, the mapped entities are:</w:t>
      </w:r>
    </w:p>
    <w:p w14:paraId="1F477AE1" w14:textId="77777777" w:rsidR="00196E62" w:rsidRPr="00182EAE" w:rsidRDefault="00196E62" w:rsidP="00196E62">
      <w:pPr>
        <w:spacing w:after="120"/>
        <w:ind w:rightChars="100" w:right="200"/>
        <w:jc w:val="both"/>
        <w:rPr>
          <w:rFonts w:eastAsiaTheme="minorEastAsia"/>
          <w:lang w:val="en-US" w:eastAsia="zh-CN"/>
        </w:rPr>
      </w:pPr>
      <w:r>
        <w:rPr>
          <w:rFonts w:eastAsiaTheme="minorEastAsia" w:hint="eastAsia"/>
          <w:b/>
          <w:lang w:eastAsia="zh-CN"/>
        </w:rPr>
        <w:t>U</w:t>
      </w:r>
      <w:r>
        <w:rPr>
          <w:rFonts w:eastAsiaTheme="minorEastAsia"/>
          <w:b/>
          <w:lang w:eastAsia="zh-CN"/>
        </w:rPr>
        <w:t>E if monitoring resides at UE, LMF if monitoring resides at LMF.</w:t>
      </w:r>
    </w:p>
    <w:p w14:paraId="404C60CB" w14:textId="77777777" w:rsidR="00196E62" w:rsidRPr="00E46307" w:rsidRDefault="00196E62" w:rsidP="00196E62">
      <w:pPr>
        <w:spacing w:after="120"/>
        <w:ind w:rightChars="100" w:right="200"/>
        <w:jc w:val="both"/>
        <w:rPr>
          <w:rFonts w:eastAsiaTheme="minorEastAsia"/>
          <w:b/>
          <w:lang w:eastAsia="zh-CN"/>
        </w:rPr>
      </w:pPr>
      <w:r w:rsidRPr="00E46307">
        <w:rPr>
          <w:rFonts w:eastAsiaTheme="minorEastAsia" w:hint="eastAsia"/>
          <w:b/>
          <w:lang w:eastAsia="zh-CN"/>
        </w:rPr>
        <w:t>P</w:t>
      </w:r>
      <w:r w:rsidRPr="00E46307">
        <w:rPr>
          <w:rFonts w:eastAsiaTheme="minorEastAsia"/>
          <w:b/>
          <w:lang w:eastAsia="zh-CN"/>
        </w:rPr>
        <w:t xml:space="preserve">roposal 3: </w:t>
      </w:r>
      <w:r>
        <w:rPr>
          <w:rFonts w:eastAsiaTheme="minorEastAsia"/>
          <w:b/>
          <w:lang w:eastAsia="zh-CN"/>
        </w:rPr>
        <w:t>F</w:t>
      </w:r>
      <w:r w:rsidRPr="00E46307">
        <w:rPr>
          <w:rFonts w:eastAsiaTheme="minorEastAsia"/>
          <w:b/>
          <w:lang w:eastAsia="zh-CN"/>
        </w:rPr>
        <w:t>unctionality selection/switching can be removed since the use cases are unclear.</w:t>
      </w:r>
    </w:p>
    <w:p w14:paraId="0CA89938" w14:textId="77777777" w:rsidR="00B06177" w:rsidRPr="00E46307" w:rsidRDefault="00B06177" w:rsidP="00B06177">
      <w:pPr>
        <w:spacing w:after="120"/>
        <w:ind w:rightChars="100" w:right="200"/>
        <w:jc w:val="both"/>
        <w:rPr>
          <w:rFonts w:eastAsiaTheme="minorEastAsia"/>
          <w:b/>
          <w:lang w:eastAsia="zh-CN"/>
        </w:rPr>
      </w:pPr>
      <w:r w:rsidRPr="00E46307">
        <w:rPr>
          <w:rFonts w:eastAsiaTheme="minorEastAsia"/>
          <w:b/>
          <w:lang w:eastAsia="zh-CN"/>
        </w:rPr>
        <w:t>Proposal 4: UE makes functionality (de)activation/fallback based on the defined requirements (FFS to be defined by RAN4).</w:t>
      </w:r>
      <w:bookmarkStart w:id="5" w:name="_GoBack"/>
      <w:bookmarkEnd w:id="5"/>
    </w:p>
    <w:p w14:paraId="3D9B93F9" w14:textId="14889A24" w:rsidR="0061745E" w:rsidRDefault="0061745E" w:rsidP="00C85559">
      <w:pPr>
        <w:spacing w:after="120"/>
        <w:ind w:rightChars="100" w:right="200"/>
        <w:jc w:val="both"/>
        <w:rPr>
          <w:rFonts w:eastAsiaTheme="minorEastAsia"/>
          <w:b/>
          <w:lang w:eastAsia="zh-CN"/>
        </w:rPr>
      </w:pP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2C6E70BE" w14:textId="2BD0A1E2" w:rsidR="00323A72" w:rsidRPr="00B211B8" w:rsidRDefault="00B10E63" w:rsidP="001A2C33">
      <w:pPr>
        <w:pStyle w:val="aff1"/>
        <w:numPr>
          <w:ilvl w:val="0"/>
          <w:numId w:val="4"/>
        </w:numPr>
        <w:overflowPunct/>
        <w:autoSpaceDE/>
        <w:autoSpaceDN/>
        <w:adjustRightInd/>
        <w:ind w:firstLineChars="0"/>
        <w:textAlignment w:val="auto"/>
        <w:rPr>
          <w:rFonts w:eastAsia="MS Mincho"/>
          <w:lang w:eastAsia="ja-JP"/>
        </w:rPr>
      </w:pPr>
      <w:r w:rsidRPr="00B10E63">
        <w:rPr>
          <w:rFonts w:eastAsia="等线"/>
          <w:iCs/>
          <w:lang w:eastAsia="zh-CN"/>
        </w:rPr>
        <w:t>[Post122][060][AIML] Mapping of functions to physical entities (CMCC)</w:t>
      </w:r>
    </w:p>
    <w:sectPr w:rsidR="00323A72" w:rsidRPr="00B211B8"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F419" w14:textId="77777777" w:rsidR="00BC5FB6" w:rsidRDefault="00BC5FB6">
      <w:r>
        <w:separator/>
      </w:r>
    </w:p>
  </w:endnote>
  <w:endnote w:type="continuationSeparator" w:id="0">
    <w:p w14:paraId="2C20CF20" w14:textId="77777777" w:rsidR="00BC5FB6" w:rsidRDefault="00BC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1B9C6" w14:textId="77777777" w:rsidR="00BC5FB6" w:rsidRDefault="00BC5FB6">
      <w:r>
        <w:separator/>
      </w:r>
    </w:p>
  </w:footnote>
  <w:footnote w:type="continuationSeparator" w:id="0">
    <w:p w14:paraId="70429F8D" w14:textId="77777777" w:rsidR="00BC5FB6" w:rsidRDefault="00BC5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10"/>
  </w:num>
  <w:num w:numId="4">
    <w:abstractNumId w:val="2"/>
  </w:num>
  <w:num w:numId="5">
    <w:abstractNumId w:val="8"/>
  </w:num>
  <w:num w:numId="6">
    <w:abstractNumId w:val="16"/>
  </w:num>
  <w:num w:numId="7">
    <w:abstractNumId w:val="14"/>
  </w:num>
  <w:num w:numId="8">
    <w:abstractNumId w:val="15"/>
  </w:num>
  <w:num w:numId="9">
    <w:abstractNumId w:val="4"/>
  </w:num>
  <w:num w:numId="10">
    <w:abstractNumId w:val="3"/>
  </w:num>
  <w:num w:numId="11">
    <w:abstractNumId w:val="12"/>
  </w:num>
  <w:num w:numId="12">
    <w:abstractNumId w:val="5"/>
  </w:num>
  <w:num w:numId="13">
    <w:abstractNumId w:val="13"/>
  </w:num>
  <w:num w:numId="14">
    <w:abstractNumId w:val="6"/>
  </w:num>
  <w:num w:numId="15">
    <w:abstractNumId w:val="9"/>
  </w:num>
  <w:num w:numId="16">
    <w:abstractNumId w:val="11"/>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2EF"/>
    <w:rsid w:val="00002B3D"/>
    <w:rsid w:val="00002CBD"/>
    <w:rsid w:val="0000306A"/>
    <w:rsid w:val="0000329B"/>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AB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727F"/>
    <w:rsid w:val="0016731B"/>
    <w:rsid w:val="001674B6"/>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81D"/>
    <w:rsid w:val="00197907"/>
    <w:rsid w:val="00197DCB"/>
    <w:rsid w:val="00197F54"/>
    <w:rsid w:val="001A0154"/>
    <w:rsid w:val="001A06AC"/>
    <w:rsid w:val="001A070B"/>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617"/>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1B1E"/>
    <w:rsid w:val="002024BA"/>
    <w:rsid w:val="00202596"/>
    <w:rsid w:val="002025F3"/>
    <w:rsid w:val="0020294B"/>
    <w:rsid w:val="002029C9"/>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6CA4"/>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B"/>
    <w:rsid w:val="00252D0D"/>
    <w:rsid w:val="00252F36"/>
    <w:rsid w:val="00253C2B"/>
    <w:rsid w:val="00253E4C"/>
    <w:rsid w:val="00253EE5"/>
    <w:rsid w:val="002542C8"/>
    <w:rsid w:val="0025430D"/>
    <w:rsid w:val="00254398"/>
    <w:rsid w:val="00254B95"/>
    <w:rsid w:val="0025510B"/>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BA5"/>
    <w:rsid w:val="00265E82"/>
    <w:rsid w:val="00265EB9"/>
    <w:rsid w:val="00266118"/>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87"/>
    <w:rsid w:val="002C18B8"/>
    <w:rsid w:val="002C1EC3"/>
    <w:rsid w:val="002C2471"/>
    <w:rsid w:val="002C2484"/>
    <w:rsid w:val="002C2502"/>
    <w:rsid w:val="002C278C"/>
    <w:rsid w:val="002C2B08"/>
    <w:rsid w:val="002C2B6D"/>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F3"/>
    <w:rsid w:val="00324F6F"/>
    <w:rsid w:val="00325209"/>
    <w:rsid w:val="0032529C"/>
    <w:rsid w:val="003262D8"/>
    <w:rsid w:val="00326330"/>
    <w:rsid w:val="00326780"/>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9BF"/>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58A"/>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813"/>
    <w:rsid w:val="003A685E"/>
    <w:rsid w:val="003A6B8C"/>
    <w:rsid w:val="003A6E93"/>
    <w:rsid w:val="003A6FD6"/>
    <w:rsid w:val="003A71F0"/>
    <w:rsid w:val="003A76F1"/>
    <w:rsid w:val="003A7820"/>
    <w:rsid w:val="003A7929"/>
    <w:rsid w:val="003A7986"/>
    <w:rsid w:val="003A7BFB"/>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545"/>
    <w:rsid w:val="003C2FAB"/>
    <w:rsid w:val="003C3061"/>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2E"/>
    <w:rsid w:val="003E08C8"/>
    <w:rsid w:val="003E1296"/>
    <w:rsid w:val="003E16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7481"/>
    <w:rsid w:val="00497877"/>
    <w:rsid w:val="00497983"/>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A2"/>
    <w:rsid w:val="005521C0"/>
    <w:rsid w:val="005525A0"/>
    <w:rsid w:val="00552C55"/>
    <w:rsid w:val="00552F9D"/>
    <w:rsid w:val="00553677"/>
    <w:rsid w:val="005537B6"/>
    <w:rsid w:val="005539E1"/>
    <w:rsid w:val="00553B3D"/>
    <w:rsid w:val="00553B40"/>
    <w:rsid w:val="005540D6"/>
    <w:rsid w:val="0055413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9B"/>
    <w:rsid w:val="0059523C"/>
    <w:rsid w:val="00595313"/>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252"/>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04A0"/>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B30"/>
    <w:rsid w:val="00667B53"/>
    <w:rsid w:val="00670735"/>
    <w:rsid w:val="0067110E"/>
    <w:rsid w:val="0067157F"/>
    <w:rsid w:val="00671D03"/>
    <w:rsid w:val="0067201C"/>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1F"/>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53D"/>
    <w:rsid w:val="00746041"/>
    <w:rsid w:val="007461E3"/>
    <w:rsid w:val="00746A6D"/>
    <w:rsid w:val="00746F6A"/>
    <w:rsid w:val="00746FD1"/>
    <w:rsid w:val="00747D2A"/>
    <w:rsid w:val="00750027"/>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2D"/>
    <w:rsid w:val="00805720"/>
    <w:rsid w:val="008057A5"/>
    <w:rsid w:val="00805B99"/>
    <w:rsid w:val="00805BA7"/>
    <w:rsid w:val="00805C26"/>
    <w:rsid w:val="00806376"/>
    <w:rsid w:val="00806560"/>
    <w:rsid w:val="00806613"/>
    <w:rsid w:val="00806A55"/>
    <w:rsid w:val="00807477"/>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C58"/>
    <w:rsid w:val="008D35C3"/>
    <w:rsid w:val="008D3D1C"/>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2E6"/>
    <w:rsid w:val="008D7410"/>
    <w:rsid w:val="008D7886"/>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6E7"/>
    <w:rsid w:val="00953878"/>
    <w:rsid w:val="009538B7"/>
    <w:rsid w:val="00953A7B"/>
    <w:rsid w:val="00953C07"/>
    <w:rsid w:val="00954619"/>
    <w:rsid w:val="009548F4"/>
    <w:rsid w:val="00954C9F"/>
    <w:rsid w:val="00954F48"/>
    <w:rsid w:val="0095521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7015"/>
    <w:rsid w:val="00977056"/>
    <w:rsid w:val="009775F0"/>
    <w:rsid w:val="00977DDF"/>
    <w:rsid w:val="00977FD7"/>
    <w:rsid w:val="0098096A"/>
    <w:rsid w:val="00980AAB"/>
    <w:rsid w:val="00980E00"/>
    <w:rsid w:val="009816BB"/>
    <w:rsid w:val="00981EE4"/>
    <w:rsid w:val="009820B9"/>
    <w:rsid w:val="00982308"/>
    <w:rsid w:val="009824C3"/>
    <w:rsid w:val="00982C85"/>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C1F"/>
    <w:rsid w:val="009C5CFD"/>
    <w:rsid w:val="009C6829"/>
    <w:rsid w:val="009C6C56"/>
    <w:rsid w:val="009C6FDC"/>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774"/>
    <w:rsid w:val="00A31C24"/>
    <w:rsid w:val="00A31D94"/>
    <w:rsid w:val="00A3280A"/>
    <w:rsid w:val="00A32C05"/>
    <w:rsid w:val="00A330D7"/>
    <w:rsid w:val="00A3316F"/>
    <w:rsid w:val="00A333C2"/>
    <w:rsid w:val="00A33667"/>
    <w:rsid w:val="00A336A4"/>
    <w:rsid w:val="00A337C3"/>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B2F"/>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6D36"/>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940"/>
    <w:rsid w:val="00B05A47"/>
    <w:rsid w:val="00B05E8A"/>
    <w:rsid w:val="00B05F7E"/>
    <w:rsid w:val="00B06177"/>
    <w:rsid w:val="00B061BA"/>
    <w:rsid w:val="00B0658C"/>
    <w:rsid w:val="00B065DD"/>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A6D"/>
    <w:rsid w:val="00BA5C37"/>
    <w:rsid w:val="00BA60FB"/>
    <w:rsid w:val="00BA611B"/>
    <w:rsid w:val="00BA6270"/>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EC5"/>
    <w:rsid w:val="00BB70E7"/>
    <w:rsid w:val="00BB785B"/>
    <w:rsid w:val="00BB7889"/>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69F"/>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3F6"/>
    <w:rsid w:val="00C1450A"/>
    <w:rsid w:val="00C14544"/>
    <w:rsid w:val="00C15370"/>
    <w:rsid w:val="00C154BB"/>
    <w:rsid w:val="00C15908"/>
    <w:rsid w:val="00C15B2F"/>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3DE1"/>
    <w:rsid w:val="00C844F7"/>
    <w:rsid w:val="00C8451E"/>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153"/>
    <w:rsid w:val="00D40531"/>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8C"/>
    <w:rsid w:val="00DA06C6"/>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B67"/>
    <w:rsid w:val="00DC3C11"/>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B0D"/>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E72"/>
    <w:rsid w:val="00E4020F"/>
    <w:rsid w:val="00E402A1"/>
    <w:rsid w:val="00E40549"/>
    <w:rsid w:val="00E4067C"/>
    <w:rsid w:val="00E40AA3"/>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3F3"/>
    <w:rsid w:val="00E65416"/>
    <w:rsid w:val="00E65478"/>
    <w:rsid w:val="00E65482"/>
    <w:rsid w:val="00E6551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5AF4"/>
    <w:rsid w:val="00E85E90"/>
    <w:rsid w:val="00E8612C"/>
    <w:rsid w:val="00E86223"/>
    <w:rsid w:val="00E8639A"/>
    <w:rsid w:val="00E86CA5"/>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301B"/>
    <w:rsid w:val="00E93347"/>
    <w:rsid w:val="00E93623"/>
    <w:rsid w:val="00E93671"/>
    <w:rsid w:val="00E939B8"/>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4E1"/>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BC0"/>
    <w:rsid w:val="00F5444E"/>
    <w:rsid w:val="00F5465F"/>
    <w:rsid w:val="00F54867"/>
    <w:rsid w:val="00F54C83"/>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70BF"/>
    <w:rsid w:val="00F974FB"/>
    <w:rsid w:val="00F97837"/>
    <w:rsid w:val="00F97AF8"/>
    <w:rsid w:val="00F97CBE"/>
    <w:rsid w:val="00F97D87"/>
    <w:rsid w:val="00F97FB9"/>
    <w:rsid w:val="00F97FD3"/>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A4"/>
    <w:rsid w:val="00FB066E"/>
    <w:rsid w:val="00FB0A5E"/>
    <w:rsid w:val="00FB0A9A"/>
    <w:rsid w:val="00FB0E0B"/>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B150982-E2DC-4273-8990-D6A76C38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3251</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367</cp:revision>
  <cp:lastPrinted>2010-01-06T08:23:00Z</cp:lastPrinted>
  <dcterms:created xsi:type="dcterms:W3CDTF">2023-05-11T08:14:00Z</dcterms:created>
  <dcterms:modified xsi:type="dcterms:W3CDTF">2023-08-11T07:32:00Z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1673227497</vt:lpwstr>
  </property>
</Properties>
</file>